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60B" w:rsidRDefault="003A060B"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p>
    <w:p w:rsidR="009E7019" w:rsidRDefault="00B43FE4"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r>
        <w:rPr>
          <w:rFonts w:eastAsia="Times New Roman"/>
          <w:b/>
          <w:bCs/>
          <w:color w:val="000000"/>
          <w:kern w:val="0"/>
          <w:sz w:val="28"/>
          <w:szCs w:val="28"/>
          <w:lang w:val="es-ES"/>
        </w:rPr>
        <w:t>SESIÓ</w:t>
      </w:r>
      <w:r w:rsidR="00CB707D">
        <w:rPr>
          <w:rFonts w:eastAsia="Times New Roman"/>
          <w:b/>
          <w:bCs/>
          <w:color w:val="000000"/>
          <w:kern w:val="0"/>
          <w:sz w:val="28"/>
          <w:szCs w:val="28"/>
          <w:lang w:val="es-ES"/>
        </w:rPr>
        <w:t>N ORDINARIA Nº</w:t>
      </w:r>
      <w:r w:rsidR="00DF42B7">
        <w:rPr>
          <w:rFonts w:eastAsia="Times New Roman"/>
          <w:b/>
          <w:bCs/>
          <w:color w:val="000000"/>
          <w:kern w:val="0"/>
          <w:sz w:val="28"/>
          <w:szCs w:val="28"/>
          <w:lang w:val="es-ES"/>
        </w:rPr>
        <w:t xml:space="preserve"> </w:t>
      </w:r>
      <w:r w:rsidR="00E762F5">
        <w:rPr>
          <w:rFonts w:eastAsia="Times New Roman"/>
          <w:b/>
          <w:bCs/>
          <w:color w:val="000000"/>
          <w:kern w:val="0"/>
          <w:sz w:val="28"/>
          <w:szCs w:val="28"/>
          <w:lang w:val="es-ES"/>
        </w:rPr>
        <w:t>25</w:t>
      </w:r>
      <w:r w:rsidR="009E7019">
        <w:rPr>
          <w:rFonts w:eastAsia="Times New Roman"/>
          <w:b/>
          <w:bCs/>
          <w:color w:val="000000"/>
          <w:kern w:val="0"/>
          <w:sz w:val="28"/>
          <w:szCs w:val="28"/>
          <w:lang w:val="es-ES"/>
        </w:rPr>
        <w:t xml:space="preserve"> DEL CONCEJO DELIBERANTE DE LA MUNICIPALIDAD DE SAN MARTÍN DE LOS ANDES</w:t>
      </w:r>
    </w:p>
    <w:p w:rsidR="009E7019" w:rsidRDefault="00D2784B"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r>
        <w:rPr>
          <w:rFonts w:eastAsia="Times New Roman"/>
          <w:b/>
          <w:bCs/>
          <w:color w:val="000000"/>
          <w:kern w:val="0"/>
          <w:sz w:val="28"/>
          <w:szCs w:val="28"/>
          <w:lang w:val="es-ES"/>
        </w:rPr>
        <w:t>DE</w:t>
      </w:r>
      <w:r w:rsidR="00F90876">
        <w:rPr>
          <w:rFonts w:eastAsia="Times New Roman"/>
          <w:b/>
          <w:bCs/>
          <w:color w:val="000000"/>
          <w:kern w:val="0"/>
          <w:sz w:val="28"/>
          <w:szCs w:val="28"/>
          <w:lang w:val="es-ES"/>
        </w:rPr>
        <w:t xml:space="preserve"> </w:t>
      </w:r>
      <w:r>
        <w:rPr>
          <w:rFonts w:eastAsia="Times New Roman"/>
          <w:b/>
          <w:bCs/>
          <w:color w:val="000000"/>
          <w:kern w:val="0"/>
          <w:sz w:val="28"/>
          <w:szCs w:val="28"/>
          <w:lang w:val="es-ES"/>
        </w:rPr>
        <w:t>FECHA</w:t>
      </w:r>
      <w:r w:rsidR="006E4A17">
        <w:rPr>
          <w:rFonts w:eastAsia="Times New Roman"/>
          <w:b/>
          <w:bCs/>
          <w:color w:val="000000"/>
          <w:kern w:val="0"/>
          <w:sz w:val="28"/>
          <w:szCs w:val="28"/>
          <w:lang w:val="es-ES"/>
        </w:rPr>
        <w:t xml:space="preserve"> </w:t>
      </w:r>
      <w:r w:rsidR="00E762F5">
        <w:rPr>
          <w:rFonts w:eastAsia="Times New Roman"/>
          <w:b/>
          <w:bCs/>
          <w:color w:val="000000"/>
          <w:kern w:val="0"/>
          <w:sz w:val="28"/>
          <w:szCs w:val="28"/>
          <w:lang w:val="es-ES"/>
        </w:rPr>
        <w:t>26 DE OCTUBRE</w:t>
      </w:r>
      <w:r w:rsidR="006E4A17">
        <w:rPr>
          <w:rFonts w:eastAsia="Times New Roman"/>
          <w:b/>
          <w:bCs/>
          <w:color w:val="000000"/>
          <w:kern w:val="0"/>
          <w:sz w:val="28"/>
          <w:szCs w:val="28"/>
          <w:lang w:val="es-ES"/>
        </w:rPr>
        <w:t xml:space="preserve"> </w:t>
      </w:r>
      <w:r w:rsidR="00DF42B7">
        <w:rPr>
          <w:rFonts w:eastAsia="Times New Roman"/>
          <w:b/>
          <w:bCs/>
          <w:color w:val="000000"/>
          <w:kern w:val="0"/>
          <w:sz w:val="28"/>
          <w:szCs w:val="28"/>
          <w:lang w:val="es-ES"/>
        </w:rPr>
        <w:t>DE 2023</w:t>
      </w:r>
    </w:p>
    <w:p w:rsidR="00E762F5" w:rsidRDefault="00E762F5"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p>
    <w:p w:rsidR="00E762F5" w:rsidRDefault="00E762F5"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p>
    <w:p w:rsidR="006E4A17" w:rsidRDefault="006E4A17"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p>
    <w:p w:rsidR="00E762F5" w:rsidRDefault="00E762F5" w:rsidP="00E762F5">
      <w:pPr>
        <w:jc w:val="center"/>
        <w:rPr>
          <w:rStyle w:val="Textoennegrita"/>
        </w:rPr>
      </w:pPr>
      <w:r w:rsidRPr="0062176C">
        <w:rPr>
          <w:rStyle w:val="Textoennegrita"/>
        </w:rPr>
        <w:t xml:space="preserve">ORDENANZA Nº </w:t>
      </w:r>
      <w:r>
        <w:rPr>
          <w:rStyle w:val="Textoennegrita"/>
        </w:rPr>
        <w:t>14.361/23</w:t>
      </w:r>
      <w:r w:rsidRPr="0062176C">
        <w:rPr>
          <w:rStyle w:val="Textoennegrita"/>
        </w:rPr>
        <w:t>.-</w:t>
      </w: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2267/23  DEL 03/11/2023 </w:t>
      </w:r>
    </w:p>
    <w:p w:rsidR="00E762F5" w:rsidRDefault="00E762F5" w:rsidP="00E762F5">
      <w:pPr>
        <w:jc w:val="center"/>
        <w:rPr>
          <w:rStyle w:val="Textoennegrita"/>
        </w:rPr>
      </w:pPr>
    </w:p>
    <w:p w:rsidR="00E762F5" w:rsidRPr="00F421FC" w:rsidRDefault="00E762F5" w:rsidP="00E762F5">
      <w:pPr>
        <w:jc w:val="center"/>
        <w:rPr>
          <w:sz w:val="16"/>
          <w:szCs w:val="16"/>
        </w:rPr>
      </w:pPr>
    </w:p>
    <w:p w:rsidR="00E762F5" w:rsidRDefault="00E762F5" w:rsidP="00E762F5">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E762F5" w:rsidRDefault="00E762F5" w:rsidP="00E762F5">
      <w:pPr>
        <w:jc w:val="both"/>
        <w:rPr>
          <w:b/>
          <w:sz w:val="8"/>
          <w:szCs w:val="8"/>
        </w:rPr>
      </w:pPr>
    </w:p>
    <w:p w:rsidR="00E762F5" w:rsidRDefault="00E762F5" w:rsidP="00E762F5">
      <w:pPr>
        <w:jc w:val="both"/>
        <w:rPr>
          <w:b/>
          <w:sz w:val="8"/>
          <w:szCs w:val="8"/>
        </w:rPr>
      </w:pPr>
    </w:p>
    <w:p w:rsidR="00E762F5" w:rsidRDefault="00E762F5" w:rsidP="00E762F5">
      <w:pPr>
        <w:widowControl/>
        <w:suppressAutoHyphens w:val="0"/>
        <w:jc w:val="both"/>
        <w:rPr>
          <w:bCs/>
        </w:rPr>
      </w:pPr>
      <w:r>
        <w:rPr>
          <w:b/>
        </w:rPr>
        <w:t>ARTÍCULO 1°</w:t>
      </w:r>
      <w:r w:rsidRPr="00192367">
        <w:rPr>
          <w:b/>
        </w:rPr>
        <w:t>.-</w:t>
      </w:r>
      <w:r>
        <w:rPr>
          <w:b/>
        </w:rPr>
        <w:t xml:space="preserve"> </w:t>
      </w:r>
      <w:r w:rsidRPr="006330CE">
        <w:rPr>
          <w:b/>
          <w:bCs/>
        </w:rPr>
        <w:t>AUTORÍZASE</w:t>
      </w:r>
      <w:r>
        <w:rPr>
          <w:b/>
          <w:bCs/>
        </w:rPr>
        <w:t xml:space="preserve"> </w:t>
      </w:r>
      <w:r w:rsidRPr="00544F88">
        <w:t>al Departamento Ejecutivo Municipal</w:t>
      </w:r>
      <w:r>
        <w:t xml:space="preserve"> a efectuar</w:t>
      </w:r>
      <w:r w:rsidRPr="006330CE">
        <w:rPr>
          <w:b/>
          <w:bCs/>
        </w:rPr>
        <w:t xml:space="preserve">, </w:t>
      </w:r>
      <w:r w:rsidRPr="006330CE">
        <w:rPr>
          <w:bCs/>
        </w:rPr>
        <w:t xml:space="preserve">por vía de excepción a la </w:t>
      </w:r>
      <w:r w:rsidRPr="006330CE">
        <w:rPr>
          <w:b/>
          <w:bCs/>
          <w:i/>
        </w:rPr>
        <w:t xml:space="preserve">Ordenanza 6698/06, Reglamento de Compras y Contrataciones, </w:t>
      </w:r>
      <w:r w:rsidRPr="00D970DB">
        <w:rPr>
          <w:bCs/>
        </w:rPr>
        <w:t>la</w:t>
      </w:r>
      <w:r>
        <w:rPr>
          <w:bCs/>
        </w:rPr>
        <w:t xml:space="preserve"> contratación directa de la Sra. Florencia BELAUSTEGUI, CUIT 27-30557818-0,  por un monto total de hasta pesos un millón ochocientos veintidós mil cincuenta y uno con 84/100  ($ 1.822.051,84), para llevar adelante la etapa final de escritura, corrección y edición del libro </w:t>
      </w:r>
      <w:r w:rsidRPr="000E48BF">
        <w:rPr>
          <w:bCs/>
          <w:i/>
        </w:rPr>
        <w:t>“Pioneros”</w:t>
      </w:r>
      <w:r>
        <w:rPr>
          <w:bCs/>
          <w:i/>
        </w:rPr>
        <w:t xml:space="preserve">, </w:t>
      </w:r>
      <w:r w:rsidRPr="000E48BF">
        <w:rPr>
          <w:bCs/>
        </w:rPr>
        <w:t xml:space="preserve">en </w:t>
      </w:r>
      <w:r>
        <w:rPr>
          <w:bCs/>
        </w:rPr>
        <w:t xml:space="preserve">el marco de la </w:t>
      </w:r>
      <w:r w:rsidRPr="000E48BF">
        <w:rPr>
          <w:b/>
          <w:bCs/>
          <w:i/>
        </w:rPr>
        <w:t>Declaración CD N°103/22</w:t>
      </w:r>
      <w:r>
        <w:rPr>
          <w:bCs/>
        </w:rPr>
        <w:t>.-</w:t>
      </w:r>
    </w:p>
    <w:p w:rsidR="00E762F5" w:rsidRDefault="00E762F5" w:rsidP="00E762F5">
      <w:pPr>
        <w:widowControl/>
        <w:suppressAutoHyphens w:val="0"/>
        <w:jc w:val="both"/>
        <w:rPr>
          <w:bCs/>
        </w:rPr>
      </w:pPr>
    </w:p>
    <w:p w:rsidR="00E762F5" w:rsidRPr="0073557C" w:rsidRDefault="00E762F5" w:rsidP="00E762F5">
      <w:pPr>
        <w:widowControl/>
        <w:suppressAutoHyphens w:val="0"/>
        <w:jc w:val="both"/>
      </w:pPr>
      <w:r>
        <w:rPr>
          <w:b/>
        </w:rPr>
        <w:t>ARTÍCULO 2°</w:t>
      </w:r>
      <w:r w:rsidRPr="00192367">
        <w:rPr>
          <w:b/>
        </w:rPr>
        <w:t>.-</w:t>
      </w:r>
      <w:r>
        <w:t xml:space="preserve"> </w:t>
      </w:r>
      <w:r w:rsidRPr="0073557C">
        <w:rPr>
          <w:b/>
          <w:bCs/>
          <w:color w:val="000000"/>
          <w:shd w:val="clear" w:color="auto" w:fill="FFFFFF"/>
        </w:rPr>
        <w:t>IMPÚTESE </w:t>
      </w:r>
      <w:r>
        <w:rPr>
          <w:color w:val="000000"/>
          <w:shd w:val="clear" w:color="auto" w:fill="FFFFFF"/>
        </w:rPr>
        <w:t>el gasto,</w:t>
      </w:r>
      <w:r w:rsidRPr="0073557C">
        <w:rPr>
          <w:color w:val="000000"/>
          <w:shd w:val="clear" w:color="auto" w:fill="FFFFFF"/>
        </w:rPr>
        <w:t xml:space="preserve"> que demande el cumplimiento de la presente</w:t>
      </w:r>
      <w:r>
        <w:rPr>
          <w:color w:val="000000"/>
          <w:shd w:val="clear" w:color="auto" w:fill="FFFFFF"/>
        </w:rPr>
        <w:t>,</w:t>
      </w:r>
      <w:r w:rsidRPr="0073557C">
        <w:rPr>
          <w:color w:val="000000"/>
          <w:shd w:val="clear" w:color="auto" w:fill="FFFFFF"/>
        </w:rPr>
        <w:t xml:space="preserve"> a la partida presupuestaria</w:t>
      </w:r>
      <w:r>
        <w:rPr>
          <w:color w:val="000000"/>
          <w:shd w:val="clear" w:color="auto" w:fill="FFFFFF"/>
        </w:rPr>
        <w:t xml:space="preserve"> de</w:t>
      </w:r>
      <w:r w:rsidRPr="0073557C">
        <w:rPr>
          <w:color w:val="000000"/>
          <w:shd w:val="clear" w:color="auto" w:fill="FFFFFF"/>
        </w:rPr>
        <w:t> </w:t>
      </w:r>
      <w:r>
        <w:rPr>
          <w:b/>
          <w:bCs/>
          <w:color w:val="000000"/>
          <w:shd w:val="clear" w:color="auto" w:fill="FFFFFF"/>
        </w:rPr>
        <w:t>Honorarios y Retribuciones a Terceros, Prensa y Capacitación</w:t>
      </w:r>
      <w:r w:rsidRPr="0073557C">
        <w:rPr>
          <w:b/>
          <w:bCs/>
          <w:color w:val="000000"/>
          <w:shd w:val="clear" w:color="auto" w:fill="FFFFFF"/>
        </w:rPr>
        <w:t> </w:t>
      </w:r>
      <w:r w:rsidRPr="0073557C">
        <w:rPr>
          <w:color w:val="000000"/>
          <w:shd w:val="clear" w:color="auto" w:fill="FFFFFF"/>
        </w:rPr>
        <w:t>del Concejo Deliberante</w:t>
      </w:r>
      <w:r>
        <w:rPr>
          <w:color w:val="000000"/>
          <w:shd w:val="clear" w:color="auto" w:fill="FFFFFF"/>
        </w:rPr>
        <w:t>.</w:t>
      </w:r>
      <w:r w:rsidRPr="0073557C">
        <w:t>-</w:t>
      </w:r>
    </w:p>
    <w:p w:rsidR="00E762F5" w:rsidRDefault="00E762F5" w:rsidP="00E762F5">
      <w:pPr>
        <w:widowControl/>
        <w:suppressAutoHyphens w:val="0"/>
        <w:jc w:val="both"/>
      </w:pPr>
    </w:p>
    <w:p w:rsidR="00E762F5" w:rsidRDefault="00E762F5" w:rsidP="00E762F5">
      <w:pPr>
        <w:widowControl/>
        <w:suppressAutoHyphens w:val="0"/>
        <w:jc w:val="both"/>
      </w:pPr>
      <w:r>
        <w:rPr>
          <w:b/>
        </w:rPr>
        <w:t>ARTÍCULO 3°</w:t>
      </w:r>
      <w:r w:rsidRPr="00192367">
        <w:rPr>
          <w:b/>
        </w:rPr>
        <w:t>.-</w:t>
      </w:r>
      <w:r w:rsidRPr="009E4FEC">
        <w:t>Comuníquese al Departamento Ejecutivo Municipal.-</w:t>
      </w:r>
    </w:p>
    <w:p w:rsidR="006E4A17" w:rsidRDefault="006E4A17" w:rsidP="009E7019">
      <w:pPr>
        <w:widowControl/>
        <w:suppressAutoHyphens w:val="0"/>
        <w:autoSpaceDE w:val="0"/>
        <w:autoSpaceDN w:val="0"/>
        <w:adjustRightInd w:val="0"/>
        <w:spacing w:line="240" w:lineRule="atLeast"/>
        <w:jc w:val="center"/>
        <w:rPr>
          <w:rFonts w:eastAsia="Times New Roman"/>
          <w:b/>
          <w:bCs/>
          <w:color w:val="000000"/>
          <w:kern w:val="0"/>
          <w:sz w:val="28"/>
          <w:szCs w:val="28"/>
          <w:lang w:val="es-ES"/>
        </w:rPr>
      </w:pPr>
    </w:p>
    <w:p w:rsidR="00F179D6" w:rsidRDefault="00F179D6" w:rsidP="00F179D6">
      <w:pPr>
        <w:jc w:val="center"/>
        <w:rPr>
          <w:rStyle w:val="Textoennegrita"/>
        </w:rPr>
      </w:pPr>
      <w:r w:rsidRPr="0062176C">
        <w:rPr>
          <w:rStyle w:val="Textoennegrita"/>
        </w:rPr>
        <w:t xml:space="preserve">ORDENANZA Nº </w:t>
      </w:r>
      <w:r>
        <w:rPr>
          <w:rStyle w:val="Textoennegrita"/>
        </w:rPr>
        <w:t>14.362/23</w:t>
      </w:r>
      <w:r w:rsidRPr="0062176C">
        <w:rPr>
          <w:rStyle w:val="Textoennegrita"/>
        </w:rPr>
        <w:t>.-</w:t>
      </w:r>
    </w:p>
    <w:p w:rsidR="00F179D6" w:rsidRDefault="00F179D6" w:rsidP="00F179D6">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2268/23  DEL 03/11/2023 </w:t>
      </w:r>
    </w:p>
    <w:p w:rsidR="00F179D6" w:rsidRPr="00F421FC" w:rsidRDefault="00F179D6" w:rsidP="00F179D6">
      <w:pPr>
        <w:jc w:val="center"/>
        <w:rPr>
          <w:sz w:val="16"/>
          <w:szCs w:val="16"/>
        </w:rPr>
      </w:pPr>
    </w:p>
    <w:p w:rsidR="00F179D6" w:rsidRDefault="00F179D6" w:rsidP="00F179D6">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widowControl/>
        <w:suppressAutoHyphens w:val="0"/>
        <w:jc w:val="both"/>
        <w:rPr>
          <w:bCs/>
        </w:rPr>
      </w:pPr>
      <w:r>
        <w:rPr>
          <w:b/>
          <w:bCs/>
        </w:rPr>
        <w:t>ARTÍCULO 1</w:t>
      </w:r>
      <w:r w:rsidRPr="009E4FEC">
        <w:rPr>
          <w:b/>
          <w:bCs/>
        </w:rPr>
        <w:t xml:space="preserve">º.- </w:t>
      </w:r>
      <w:r>
        <w:rPr>
          <w:b/>
          <w:bCs/>
        </w:rPr>
        <w:t xml:space="preserve">RATIFÍCASE, </w:t>
      </w:r>
      <w:r>
        <w:rPr>
          <w:bCs/>
        </w:rPr>
        <w:t xml:space="preserve">en todos sus términos, el </w:t>
      </w:r>
      <w:r w:rsidRPr="00F00ECB">
        <w:rPr>
          <w:b/>
          <w:bCs/>
          <w:i/>
        </w:rPr>
        <w:t>Decreto D</w:t>
      </w:r>
      <w:r>
        <w:rPr>
          <w:b/>
          <w:bCs/>
          <w:i/>
        </w:rPr>
        <w:t>.</w:t>
      </w:r>
      <w:r w:rsidRPr="00F00ECB">
        <w:rPr>
          <w:b/>
          <w:bCs/>
          <w:i/>
        </w:rPr>
        <w:t>E</w:t>
      </w:r>
      <w:r>
        <w:rPr>
          <w:b/>
          <w:bCs/>
          <w:i/>
        </w:rPr>
        <w:t>.</w:t>
      </w:r>
      <w:r w:rsidRPr="00F00ECB">
        <w:rPr>
          <w:b/>
          <w:bCs/>
          <w:i/>
        </w:rPr>
        <w:t>M</w:t>
      </w:r>
      <w:r>
        <w:rPr>
          <w:b/>
          <w:bCs/>
          <w:i/>
        </w:rPr>
        <w:t>.</w:t>
      </w:r>
      <w:r w:rsidRPr="00F00ECB">
        <w:rPr>
          <w:b/>
          <w:bCs/>
          <w:i/>
        </w:rPr>
        <w:t xml:space="preserve"> </w:t>
      </w:r>
      <w:r>
        <w:rPr>
          <w:b/>
          <w:bCs/>
          <w:i/>
        </w:rPr>
        <w:t>N</w:t>
      </w:r>
      <w:r w:rsidRPr="00F00ECB">
        <w:rPr>
          <w:b/>
          <w:bCs/>
          <w:i/>
        </w:rPr>
        <w:t>º</w:t>
      </w:r>
      <w:r>
        <w:rPr>
          <w:b/>
          <w:bCs/>
          <w:i/>
        </w:rPr>
        <w:t xml:space="preserve"> 2130/23</w:t>
      </w:r>
      <w:r w:rsidRPr="00F00ECB">
        <w:rPr>
          <w:b/>
          <w:bCs/>
          <w:i/>
        </w:rPr>
        <w:t>,</w:t>
      </w:r>
      <w:r>
        <w:rPr>
          <w:bCs/>
        </w:rPr>
        <w:t xml:space="preserve"> de fecha 12 de octubre de 2023, dictado </w:t>
      </w:r>
      <w:r w:rsidRPr="004D7835">
        <w:rPr>
          <w:bCs/>
          <w:i/>
        </w:rPr>
        <w:t>ad re</w:t>
      </w:r>
      <w:r>
        <w:rPr>
          <w:bCs/>
          <w:i/>
        </w:rPr>
        <w:t xml:space="preserve">feréndum </w:t>
      </w:r>
      <w:r w:rsidRPr="00666649">
        <w:rPr>
          <w:bCs/>
        </w:rPr>
        <w:t>del Concejo Deliberante</w:t>
      </w:r>
      <w:r>
        <w:rPr>
          <w:bCs/>
        </w:rPr>
        <w:t>,</w:t>
      </w:r>
      <w:r>
        <w:rPr>
          <w:bCs/>
          <w:i/>
        </w:rPr>
        <w:t xml:space="preserve"> </w:t>
      </w:r>
      <w:r>
        <w:rPr>
          <w:bCs/>
        </w:rPr>
        <w:t xml:space="preserve">mediante el cual se acepta un subsidio por un total de pesos trece millones cuatrocientos treinta y tres mil novecientos ochenta y cinco con 81/100 ( $ 13.433.985,81) con destino a asistir al servicio público de transporte de pasajeros de la jurisdicción; y </w:t>
      </w:r>
      <w:r w:rsidRPr="007306D2">
        <w:rPr>
          <w:bCs/>
        </w:rPr>
        <w:t>se abona</w:t>
      </w:r>
      <w:r>
        <w:rPr>
          <w:bCs/>
        </w:rPr>
        <w:t xml:space="preserve"> </w:t>
      </w:r>
      <w:r w:rsidRPr="00870ABF">
        <w:rPr>
          <w:lang w:eastAsia="es-AR"/>
        </w:rPr>
        <w:t xml:space="preserve">a la firma </w:t>
      </w:r>
      <w:r w:rsidRPr="009B76B9">
        <w:rPr>
          <w:i/>
          <w:lang w:eastAsia="es-AR"/>
        </w:rPr>
        <w:t>Expreso Colonia S.A</w:t>
      </w:r>
      <w:r w:rsidRPr="00870ABF">
        <w:rPr>
          <w:lang w:eastAsia="es-AR"/>
        </w:rPr>
        <w:t>, CUIT 30-71035756-7 la suma indicada</w:t>
      </w:r>
      <w:r>
        <w:rPr>
          <w:lang w:eastAsia="es-AR"/>
        </w:rPr>
        <w:t xml:space="preserve">, </w:t>
      </w:r>
      <w:r w:rsidRPr="00870ABF">
        <w:rPr>
          <w:lang w:eastAsia="es-AR"/>
        </w:rPr>
        <w:t>en concepto de contribución al transporte público urbano de pasajeros</w:t>
      </w:r>
      <w:r>
        <w:rPr>
          <w:bCs/>
        </w:rPr>
        <w:t>.-</w:t>
      </w:r>
    </w:p>
    <w:p w:rsidR="00F179D6" w:rsidRDefault="00F179D6" w:rsidP="00F179D6">
      <w:pPr>
        <w:widowControl/>
        <w:suppressAutoHyphens w:val="0"/>
        <w:jc w:val="both"/>
        <w:rPr>
          <w:bCs/>
        </w:rPr>
      </w:pPr>
    </w:p>
    <w:p w:rsidR="00F179D6" w:rsidRDefault="00F179D6" w:rsidP="00F179D6">
      <w:pPr>
        <w:widowControl/>
        <w:suppressAutoHyphens w:val="0"/>
        <w:spacing w:after="240"/>
        <w:jc w:val="both"/>
      </w:pPr>
      <w:r w:rsidRPr="009E4FEC">
        <w:rPr>
          <w:b/>
        </w:rPr>
        <w:t xml:space="preserve">ARTÍCULO </w:t>
      </w:r>
      <w:r>
        <w:rPr>
          <w:b/>
        </w:rPr>
        <w:t>2</w:t>
      </w:r>
      <w:r w:rsidRPr="009E4FEC">
        <w:rPr>
          <w:b/>
        </w:rPr>
        <w:t>º.-</w:t>
      </w:r>
      <w:r>
        <w:t xml:space="preserve"> </w:t>
      </w:r>
      <w:r w:rsidRPr="009E4FEC">
        <w:t>Comuníquese al Departamento Ejecutivo Municipal.-</w:t>
      </w:r>
    </w:p>
    <w:p w:rsidR="00660D86" w:rsidRDefault="00660D86" w:rsidP="00F179D6">
      <w:pPr>
        <w:jc w:val="center"/>
        <w:rPr>
          <w:rStyle w:val="Textoennegrita"/>
        </w:rPr>
      </w:pPr>
    </w:p>
    <w:p w:rsidR="00660D86" w:rsidRDefault="00660D86" w:rsidP="00F179D6">
      <w:pPr>
        <w:jc w:val="center"/>
        <w:rPr>
          <w:rStyle w:val="Textoennegrita"/>
        </w:rPr>
      </w:pPr>
    </w:p>
    <w:p w:rsidR="00F179D6" w:rsidRDefault="00F179D6" w:rsidP="00F179D6">
      <w:pPr>
        <w:jc w:val="center"/>
        <w:rPr>
          <w:rStyle w:val="Textoennegrita"/>
        </w:rPr>
      </w:pPr>
      <w:r w:rsidRPr="0062176C">
        <w:rPr>
          <w:rStyle w:val="Textoennegrita"/>
        </w:rPr>
        <w:lastRenderedPageBreak/>
        <w:t xml:space="preserve">ORDENANZA Nº </w:t>
      </w:r>
      <w:r>
        <w:rPr>
          <w:rStyle w:val="Textoennegrita"/>
        </w:rPr>
        <w:t>14.363/23</w:t>
      </w:r>
      <w:r w:rsidRPr="0062176C">
        <w:rPr>
          <w:rStyle w:val="Textoennegrita"/>
        </w:rPr>
        <w:t>.-</w:t>
      </w:r>
    </w:p>
    <w:p w:rsidR="00F179D6" w:rsidRDefault="00F179D6" w:rsidP="00F179D6">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2269/23  DEL 03/11/2023 </w:t>
      </w:r>
    </w:p>
    <w:p w:rsidR="00F179D6" w:rsidRPr="00F421FC" w:rsidRDefault="00F179D6" w:rsidP="00F179D6">
      <w:pPr>
        <w:jc w:val="center"/>
        <w:rPr>
          <w:sz w:val="16"/>
          <w:szCs w:val="16"/>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widowControl/>
        <w:suppressAutoHyphens w:val="0"/>
        <w:jc w:val="both"/>
      </w:pPr>
    </w:p>
    <w:p w:rsidR="00F179D6" w:rsidRDefault="00F179D6" w:rsidP="00F179D6">
      <w:pPr>
        <w:widowControl/>
        <w:suppressAutoHyphens w:val="0"/>
        <w:spacing w:after="240"/>
        <w:jc w:val="both"/>
        <w:rPr>
          <w:bCs/>
        </w:rPr>
      </w:pPr>
      <w:r w:rsidRPr="009E4FEC">
        <w:rPr>
          <w:b/>
          <w:bCs/>
        </w:rPr>
        <w:t xml:space="preserve">ARTÍCULO 1º.- </w:t>
      </w:r>
      <w:r>
        <w:rPr>
          <w:b/>
          <w:bCs/>
        </w:rPr>
        <w:t xml:space="preserve">AUTORÍZASE, </w:t>
      </w:r>
      <w:r w:rsidRPr="0000098B">
        <w:rPr>
          <w:bCs/>
        </w:rPr>
        <w:t xml:space="preserve">por vía de excepción a la </w:t>
      </w:r>
      <w:r w:rsidRPr="00F41A6B">
        <w:rPr>
          <w:b/>
          <w:bCs/>
          <w:i/>
        </w:rPr>
        <w:t>Ordenanza n° 3</w:t>
      </w:r>
      <w:r>
        <w:rPr>
          <w:b/>
          <w:bCs/>
          <w:i/>
        </w:rPr>
        <w:t>.</w:t>
      </w:r>
      <w:r w:rsidRPr="00F41A6B">
        <w:rPr>
          <w:b/>
          <w:bCs/>
          <w:i/>
        </w:rPr>
        <w:t>837/00</w:t>
      </w:r>
      <w:r w:rsidRPr="0000098B">
        <w:rPr>
          <w:bCs/>
        </w:rPr>
        <w:t xml:space="preserve">, la venta </w:t>
      </w:r>
      <w:r>
        <w:rPr>
          <w:bCs/>
        </w:rPr>
        <w:t xml:space="preserve">y consumo </w:t>
      </w:r>
      <w:r w:rsidRPr="0000098B">
        <w:rPr>
          <w:bCs/>
        </w:rPr>
        <w:t xml:space="preserve">de </w:t>
      </w:r>
      <w:r>
        <w:rPr>
          <w:bCs/>
        </w:rPr>
        <w:t>alcohol en la vía pública, en el evento “</w:t>
      </w:r>
      <w:r w:rsidRPr="00F41A6B">
        <w:rPr>
          <w:bCs/>
          <w:i/>
        </w:rPr>
        <w:t>San Martín de los Andes Parque Cervecero</w:t>
      </w:r>
      <w:r>
        <w:rPr>
          <w:bCs/>
        </w:rPr>
        <w:t>”, a llevarse a cabo en la Plaza San Martín, los días 10 y 11 de febrero de 2024, organizado por la consultora Identidad Sur.-</w:t>
      </w:r>
    </w:p>
    <w:p w:rsidR="00F179D6" w:rsidRPr="00FC299C" w:rsidRDefault="00F179D6" w:rsidP="00F179D6">
      <w:pPr>
        <w:widowControl/>
        <w:shd w:val="clear" w:color="auto" w:fill="FFFFFF"/>
        <w:suppressAutoHyphens w:val="0"/>
        <w:spacing w:before="100" w:beforeAutospacing="1" w:after="100" w:afterAutospacing="1"/>
        <w:jc w:val="both"/>
        <w:rPr>
          <w:rFonts w:eastAsia="Times New Roman"/>
          <w:color w:val="000000"/>
          <w:kern w:val="0"/>
          <w:lang w:val="es-ES"/>
        </w:rPr>
      </w:pPr>
      <w:r w:rsidRPr="00FC299C">
        <w:rPr>
          <w:rFonts w:eastAsia="Times New Roman"/>
          <w:b/>
          <w:bCs/>
          <w:color w:val="000000"/>
          <w:kern w:val="0"/>
          <w:lang w:val="es-ES"/>
        </w:rPr>
        <w:t>ARTÍCULO 2°.-</w:t>
      </w:r>
      <w:r>
        <w:rPr>
          <w:rFonts w:eastAsia="Times New Roman"/>
          <w:b/>
          <w:bCs/>
          <w:color w:val="000000"/>
          <w:kern w:val="0"/>
          <w:sz w:val="27"/>
          <w:szCs w:val="27"/>
          <w:lang w:val="es-ES"/>
        </w:rPr>
        <w:t xml:space="preserve"> </w:t>
      </w:r>
      <w:r w:rsidRPr="00FC299C">
        <w:rPr>
          <w:rFonts w:eastAsia="Times New Roman"/>
          <w:b/>
          <w:bCs/>
          <w:color w:val="000000"/>
          <w:kern w:val="0"/>
          <w:lang w:val="es-ES"/>
        </w:rPr>
        <w:t>E</w:t>
      </w:r>
      <w:r>
        <w:rPr>
          <w:rFonts w:eastAsia="Times New Roman"/>
          <w:b/>
          <w:bCs/>
          <w:color w:val="000000"/>
          <w:kern w:val="0"/>
          <w:lang w:val="es-ES"/>
        </w:rPr>
        <w:t>N</w:t>
      </w:r>
      <w:r w:rsidRPr="00FC299C">
        <w:rPr>
          <w:rFonts w:eastAsia="Times New Roman"/>
          <w:b/>
          <w:bCs/>
          <w:color w:val="000000"/>
          <w:kern w:val="0"/>
          <w:lang w:val="es-ES"/>
        </w:rPr>
        <w:t>COMIÉNDASE </w:t>
      </w:r>
      <w:r w:rsidRPr="00FC299C">
        <w:rPr>
          <w:rFonts w:eastAsia="Times New Roman"/>
          <w:color w:val="000000"/>
          <w:kern w:val="0"/>
          <w:lang w:val="es-ES"/>
        </w:rPr>
        <w:t>a la Dirección de Bromatología realizar las inspecciones de riesgos, como condición para la realización de las actividades programadas.-</w:t>
      </w:r>
    </w:p>
    <w:p w:rsidR="00F179D6" w:rsidRPr="00FC299C" w:rsidRDefault="00F179D6" w:rsidP="00F179D6">
      <w:pPr>
        <w:widowControl/>
        <w:shd w:val="clear" w:color="auto" w:fill="FFFFFF"/>
        <w:suppressAutoHyphens w:val="0"/>
        <w:spacing w:before="100" w:beforeAutospacing="1" w:after="100" w:afterAutospacing="1"/>
        <w:jc w:val="both"/>
        <w:rPr>
          <w:rFonts w:eastAsia="Times New Roman"/>
          <w:color w:val="000000"/>
          <w:kern w:val="0"/>
          <w:lang w:val="es-ES"/>
        </w:rPr>
      </w:pPr>
      <w:r w:rsidRPr="00FC299C">
        <w:rPr>
          <w:rFonts w:eastAsia="Times New Roman"/>
          <w:b/>
          <w:bCs/>
          <w:color w:val="000000"/>
          <w:kern w:val="0"/>
          <w:lang w:val="es-ES"/>
        </w:rPr>
        <w:t>ARTÍCULO 3º.- </w:t>
      </w:r>
      <w:r w:rsidRPr="00FC299C">
        <w:rPr>
          <w:rFonts w:eastAsia="Times New Roman"/>
          <w:color w:val="000000"/>
          <w:kern w:val="0"/>
          <w:lang w:val="es-ES"/>
        </w:rPr>
        <w:t>Los</w:t>
      </w:r>
      <w:r w:rsidRPr="00FC299C">
        <w:rPr>
          <w:rFonts w:eastAsia="Times New Roman"/>
          <w:b/>
          <w:bCs/>
          <w:color w:val="000000"/>
          <w:kern w:val="0"/>
          <w:lang w:val="es-ES"/>
        </w:rPr>
        <w:t> </w:t>
      </w:r>
      <w:r w:rsidRPr="00FC299C">
        <w:rPr>
          <w:rFonts w:eastAsia="Times New Roman"/>
          <w:color w:val="000000"/>
          <w:kern w:val="0"/>
          <w:lang w:val="es-ES"/>
        </w:rPr>
        <w:t>organizadores son responsables del cumplimiento de la normativa vigente, especialmente en lo referido a:</w:t>
      </w:r>
    </w:p>
    <w:p w:rsidR="00F179D6" w:rsidRPr="00FC299C" w:rsidRDefault="00F179D6" w:rsidP="00EC0899">
      <w:pPr>
        <w:widowControl/>
        <w:numPr>
          <w:ilvl w:val="1"/>
          <w:numId w:val="6"/>
        </w:numPr>
        <w:shd w:val="clear" w:color="auto" w:fill="FFFFFF"/>
        <w:suppressAutoHyphens w:val="0"/>
        <w:spacing w:before="100" w:beforeAutospacing="1" w:after="100" w:afterAutospacing="1"/>
        <w:rPr>
          <w:rFonts w:eastAsia="Times New Roman"/>
          <w:color w:val="000000"/>
          <w:kern w:val="0"/>
          <w:lang w:val="es-ES"/>
        </w:rPr>
      </w:pPr>
      <w:r w:rsidRPr="00FC299C">
        <w:rPr>
          <w:rFonts w:eastAsia="Times New Roman"/>
          <w:color w:val="000000"/>
          <w:kern w:val="0"/>
          <w:lang w:val="es-ES"/>
        </w:rPr>
        <w:t>la seguridad y la higiene;</w:t>
      </w:r>
    </w:p>
    <w:p w:rsidR="00F179D6" w:rsidRPr="00FC299C" w:rsidRDefault="00F179D6" w:rsidP="00EC0899">
      <w:pPr>
        <w:widowControl/>
        <w:numPr>
          <w:ilvl w:val="1"/>
          <w:numId w:val="6"/>
        </w:numPr>
        <w:shd w:val="clear" w:color="auto" w:fill="FFFFFF"/>
        <w:suppressAutoHyphens w:val="0"/>
        <w:spacing w:before="100" w:beforeAutospacing="1" w:after="100" w:afterAutospacing="1"/>
        <w:rPr>
          <w:rFonts w:eastAsia="Times New Roman"/>
          <w:color w:val="000000"/>
          <w:kern w:val="0"/>
          <w:lang w:val="es-ES"/>
        </w:rPr>
      </w:pPr>
      <w:r w:rsidRPr="00FC299C">
        <w:rPr>
          <w:rFonts w:eastAsia="Times New Roman"/>
          <w:color w:val="000000"/>
          <w:kern w:val="0"/>
          <w:lang w:val="es-ES"/>
        </w:rPr>
        <w:t>la prohibición de venta de alcohol a menores;</w:t>
      </w:r>
    </w:p>
    <w:p w:rsidR="00F179D6" w:rsidRDefault="00F179D6" w:rsidP="00EC0899">
      <w:pPr>
        <w:widowControl/>
        <w:numPr>
          <w:ilvl w:val="1"/>
          <w:numId w:val="6"/>
        </w:numPr>
        <w:shd w:val="clear" w:color="auto" w:fill="FFFFFF"/>
        <w:suppressAutoHyphens w:val="0"/>
        <w:spacing w:before="100" w:beforeAutospacing="1" w:after="100" w:afterAutospacing="1"/>
        <w:rPr>
          <w:rFonts w:eastAsia="Times New Roman"/>
          <w:color w:val="000000"/>
          <w:kern w:val="0"/>
          <w:lang w:val="es-ES"/>
        </w:rPr>
      </w:pPr>
      <w:r w:rsidRPr="00FC299C">
        <w:rPr>
          <w:rFonts w:eastAsia="Times New Roman"/>
          <w:color w:val="000000"/>
          <w:kern w:val="0"/>
          <w:lang w:val="es-ES"/>
        </w:rPr>
        <w:t>la aptitud de los alimentos que se</w:t>
      </w:r>
      <w:r>
        <w:rPr>
          <w:rFonts w:eastAsia="Times New Roman"/>
          <w:color w:val="000000"/>
          <w:kern w:val="0"/>
          <w:lang w:val="es-ES"/>
        </w:rPr>
        <w:t xml:space="preserve"> distribuyan durante el evento;</w:t>
      </w:r>
    </w:p>
    <w:p w:rsidR="00F179D6" w:rsidRPr="00483B05" w:rsidRDefault="00F179D6" w:rsidP="00F179D6">
      <w:pPr>
        <w:widowControl/>
        <w:shd w:val="clear" w:color="auto" w:fill="FFFFFF"/>
        <w:suppressAutoHyphens w:val="0"/>
        <w:spacing w:before="100" w:beforeAutospacing="1" w:after="100" w:afterAutospacing="1"/>
        <w:jc w:val="both"/>
        <w:rPr>
          <w:rFonts w:eastAsia="Times New Roman"/>
          <w:color w:val="000000"/>
          <w:kern w:val="0"/>
          <w:lang w:val="es-ES"/>
        </w:rPr>
      </w:pPr>
      <w:r w:rsidRPr="00483B05">
        <w:rPr>
          <w:rFonts w:eastAsia="Times New Roman"/>
          <w:b/>
          <w:bCs/>
          <w:color w:val="000000"/>
          <w:kern w:val="0"/>
          <w:lang w:val="es-ES"/>
        </w:rPr>
        <w:t xml:space="preserve">ARTÍCULO </w:t>
      </w:r>
      <w:r>
        <w:rPr>
          <w:rFonts w:eastAsia="Times New Roman"/>
          <w:b/>
          <w:bCs/>
          <w:color w:val="000000"/>
          <w:kern w:val="0"/>
          <w:lang w:val="es-ES"/>
        </w:rPr>
        <w:t>4</w:t>
      </w:r>
      <w:r w:rsidRPr="00483B05">
        <w:rPr>
          <w:rFonts w:eastAsia="Times New Roman"/>
          <w:b/>
          <w:bCs/>
          <w:color w:val="000000"/>
          <w:kern w:val="0"/>
          <w:lang w:val="es-ES"/>
        </w:rPr>
        <w:t>°.-</w:t>
      </w:r>
      <w:r w:rsidRPr="00483B05">
        <w:rPr>
          <w:rFonts w:eastAsia="Times New Roman"/>
          <w:b/>
          <w:bCs/>
          <w:color w:val="000000"/>
          <w:kern w:val="0"/>
          <w:sz w:val="27"/>
          <w:szCs w:val="27"/>
          <w:lang w:val="es-ES"/>
        </w:rPr>
        <w:t xml:space="preserve"> </w:t>
      </w:r>
      <w:r w:rsidRPr="00483B05">
        <w:rPr>
          <w:rFonts w:eastAsia="Times New Roman"/>
          <w:b/>
          <w:bCs/>
          <w:color w:val="000000"/>
          <w:kern w:val="0"/>
          <w:lang w:val="es-ES"/>
        </w:rPr>
        <w:t>ESTABLÉCESE  </w:t>
      </w:r>
      <w:r w:rsidRPr="00483B05">
        <w:rPr>
          <w:rFonts w:eastAsia="Times New Roman"/>
          <w:color w:val="000000"/>
          <w:kern w:val="0"/>
          <w:lang w:val="es-ES"/>
        </w:rPr>
        <w:t xml:space="preserve">la obligatoriedad, por parte de los organizadores,  de colocación y exhibición durante el evento, de </w:t>
      </w:r>
      <w:proofErr w:type="spellStart"/>
      <w:r w:rsidRPr="00483B05">
        <w:rPr>
          <w:rFonts w:eastAsia="Times New Roman"/>
          <w:color w:val="000000"/>
          <w:kern w:val="0"/>
          <w:lang w:val="es-ES"/>
        </w:rPr>
        <w:t>cartelería</w:t>
      </w:r>
      <w:proofErr w:type="spellEnd"/>
      <w:r w:rsidRPr="00483B05">
        <w:rPr>
          <w:rFonts w:eastAsia="Times New Roman"/>
          <w:color w:val="000000"/>
          <w:kern w:val="0"/>
          <w:lang w:val="es-ES"/>
        </w:rPr>
        <w:t xml:space="preserve"> en la cual se informe la prohibición de conducir bajo efectos del alcohol, tal lo dispuesto mediante </w:t>
      </w:r>
      <w:r w:rsidRPr="00483B05">
        <w:rPr>
          <w:rFonts w:eastAsia="Times New Roman"/>
          <w:b/>
          <w:i/>
          <w:color w:val="000000"/>
          <w:kern w:val="0"/>
          <w:lang w:val="es-ES"/>
        </w:rPr>
        <w:t>Ordenanza  N° 13</w:t>
      </w:r>
      <w:r>
        <w:rPr>
          <w:rFonts w:eastAsia="Times New Roman"/>
          <w:b/>
          <w:i/>
          <w:color w:val="000000"/>
          <w:kern w:val="0"/>
          <w:lang w:val="es-ES"/>
        </w:rPr>
        <w:t>.</w:t>
      </w:r>
      <w:r w:rsidRPr="00483B05">
        <w:rPr>
          <w:rFonts w:eastAsia="Times New Roman"/>
          <w:b/>
          <w:i/>
          <w:color w:val="000000"/>
          <w:kern w:val="0"/>
          <w:lang w:val="es-ES"/>
        </w:rPr>
        <w:t>090/20</w:t>
      </w:r>
      <w:r w:rsidRPr="00483B05">
        <w:rPr>
          <w:rFonts w:eastAsia="Times New Roman"/>
          <w:color w:val="000000"/>
          <w:kern w:val="0"/>
          <w:lang w:val="es-ES"/>
        </w:rPr>
        <w:t xml:space="preserve"> </w:t>
      </w:r>
      <w:r w:rsidRPr="00483B05">
        <w:rPr>
          <w:rFonts w:eastAsia="Times New Roman"/>
          <w:b/>
          <w:i/>
          <w:color w:val="000000"/>
          <w:kern w:val="0"/>
          <w:lang w:val="es-ES"/>
        </w:rPr>
        <w:t>“Alcohol Cero al volante”</w:t>
      </w:r>
      <w:r w:rsidRPr="00483B05">
        <w:rPr>
          <w:rFonts w:eastAsia="Times New Roman"/>
          <w:color w:val="000000"/>
          <w:kern w:val="0"/>
          <w:lang w:val="es-ES"/>
        </w:rPr>
        <w:t xml:space="preserve"> y su correspondientes Anexos.</w:t>
      </w:r>
    </w:p>
    <w:p w:rsidR="00F179D6" w:rsidRDefault="00F179D6" w:rsidP="00F179D6">
      <w:pPr>
        <w:widowControl/>
        <w:suppressAutoHyphens w:val="0"/>
        <w:spacing w:after="240"/>
        <w:jc w:val="both"/>
        <w:rPr>
          <w:bCs/>
        </w:rPr>
      </w:pPr>
      <w:r>
        <w:rPr>
          <w:rFonts w:eastAsia="Times New Roman"/>
          <w:b/>
          <w:bCs/>
          <w:color w:val="000000"/>
          <w:kern w:val="0"/>
          <w:shd w:val="clear" w:color="auto" w:fill="FFFFFF"/>
          <w:lang w:val="es-ES"/>
        </w:rPr>
        <w:t>ARTÍCULO 5</w:t>
      </w:r>
      <w:r w:rsidRPr="0017003E">
        <w:rPr>
          <w:rFonts w:eastAsia="Times New Roman"/>
          <w:b/>
          <w:bCs/>
          <w:color w:val="000000"/>
          <w:kern w:val="0"/>
          <w:shd w:val="clear" w:color="auto" w:fill="FFFFFF"/>
          <w:lang w:val="es-ES"/>
        </w:rPr>
        <w:t>º.- </w:t>
      </w:r>
      <w:r>
        <w:rPr>
          <w:bCs/>
        </w:rPr>
        <w:t>Queda</w:t>
      </w:r>
      <w:r w:rsidRPr="0017003E">
        <w:rPr>
          <w:bCs/>
        </w:rPr>
        <w:t xml:space="preserve"> estrictamente prohibida la venta y consumo </w:t>
      </w:r>
      <w:r>
        <w:rPr>
          <w:bCs/>
        </w:rPr>
        <w:t>de bebidas alcohólicas a menores de 18 años.-</w:t>
      </w:r>
    </w:p>
    <w:p w:rsidR="00F179D6" w:rsidRDefault="00F179D6" w:rsidP="00F179D6">
      <w:pPr>
        <w:widowControl/>
        <w:tabs>
          <w:tab w:val="right" w:pos="9497"/>
        </w:tabs>
        <w:suppressAutoHyphens w:val="0"/>
        <w:jc w:val="both"/>
      </w:pPr>
      <w:r w:rsidRPr="00FC299C">
        <w:rPr>
          <w:b/>
        </w:rPr>
        <w:t xml:space="preserve">ARTÍCULO </w:t>
      </w:r>
      <w:r>
        <w:rPr>
          <w:b/>
        </w:rPr>
        <w:t>6</w:t>
      </w:r>
      <w:r w:rsidRPr="00FC299C">
        <w:rPr>
          <w:b/>
        </w:rPr>
        <w:t>º.-</w:t>
      </w:r>
      <w:r w:rsidRPr="00FC299C">
        <w:t xml:space="preserve"> Comuníquese al Departamento Ejecutivo Municipal.-</w:t>
      </w:r>
    </w:p>
    <w:p w:rsidR="00F179D6" w:rsidRDefault="00F179D6" w:rsidP="00F179D6">
      <w:pPr>
        <w:jc w:val="center"/>
        <w:rPr>
          <w:rStyle w:val="Textoennegrita"/>
        </w:rPr>
      </w:pPr>
      <w:r w:rsidRPr="0062176C">
        <w:rPr>
          <w:rStyle w:val="Textoennegrita"/>
        </w:rPr>
        <w:t xml:space="preserve">ORDENANZA Nº </w:t>
      </w:r>
      <w:r>
        <w:rPr>
          <w:rStyle w:val="Textoennegrita"/>
        </w:rPr>
        <w:t>14.364/23</w:t>
      </w:r>
      <w:r w:rsidRPr="0062176C">
        <w:rPr>
          <w:rStyle w:val="Textoennegrita"/>
        </w:rPr>
        <w:t>.-</w:t>
      </w:r>
    </w:p>
    <w:p w:rsidR="00F179D6" w:rsidRDefault="00F179D6" w:rsidP="00F179D6">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2224/23  DEL 27/10/2023 </w:t>
      </w:r>
    </w:p>
    <w:p w:rsidR="00F179D6" w:rsidRPr="00F421FC" w:rsidRDefault="00F179D6" w:rsidP="00F179D6">
      <w:pPr>
        <w:jc w:val="center"/>
        <w:rPr>
          <w:sz w:val="16"/>
          <w:szCs w:val="16"/>
        </w:rPr>
      </w:pPr>
    </w:p>
    <w:p w:rsidR="00F179D6" w:rsidRDefault="00F179D6" w:rsidP="00F179D6">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jc w:val="both"/>
        <w:rPr>
          <w:bCs/>
          <w:lang w:val="es-ES"/>
        </w:rPr>
      </w:pPr>
      <w:r w:rsidRPr="00EE66CE">
        <w:rPr>
          <w:b/>
          <w:bCs/>
          <w:lang w:val="es-ES"/>
        </w:rPr>
        <w:t>ARTÍCULO 1°.- HECHO IMPONIBLE</w:t>
      </w:r>
      <w:r>
        <w:rPr>
          <w:b/>
          <w:bCs/>
          <w:lang w:val="es-ES"/>
        </w:rPr>
        <w:t>.</w:t>
      </w:r>
      <w:r w:rsidRPr="00EE66CE">
        <w:rPr>
          <w:b/>
          <w:bCs/>
          <w:lang w:val="es-ES"/>
        </w:rPr>
        <w:t xml:space="preserve"> </w:t>
      </w:r>
      <w:r w:rsidRPr="00EE66CE">
        <w:rPr>
          <w:bCs/>
          <w:lang w:val="es-ES"/>
        </w:rPr>
        <w:t xml:space="preserve">Los inmuebles situados dentro del B° </w:t>
      </w:r>
      <w:proofErr w:type="spellStart"/>
      <w:r w:rsidRPr="00EE66CE">
        <w:rPr>
          <w:bCs/>
          <w:lang w:val="es-ES"/>
        </w:rPr>
        <w:t>Kaleuche</w:t>
      </w:r>
      <w:proofErr w:type="spellEnd"/>
      <w:r w:rsidRPr="00EE66CE">
        <w:rPr>
          <w:bCs/>
          <w:lang w:val="es-ES"/>
        </w:rPr>
        <w:t xml:space="preserve"> de San Martín de los Andes, a beneficiarse directa o indirectamente con las obras de </w:t>
      </w:r>
      <w:r>
        <w:rPr>
          <w:bCs/>
          <w:lang w:val="es-ES"/>
        </w:rPr>
        <w:t>infraestructura</w:t>
      </w:r>
      <w:r w:rsidRPr="00EE66CE">
        <w:rPr>
          <w:bCs/>
          <w:lang w:val="es-ES"/>
        </w:rPr>
        <w:t xml:space="preserve"> a realizar por el Municipio de San Martín de los Andes en dicho barrio, y que a la fecha no tributen a la Municipalidad por el concepto de Tasa de Contribución a Inmuebles, abonarán la contribución prevista en el artículo 2° de la presente.</w:t>
      </w:r>
      <w:r w:rsidRPr="00EE66CE">
        <w:rPr>
          <w:b/>
          <w:bCs/>
          <w:lang w:val="es-ES"/>
        </w:rPr>
        <w:br/>
      </w:r>
      <w:r w:rsidRPr="00EE66CE">
        <w:rPr>
          <w:b/>
          <w:bCs/>
          <w:lang w:val="es-ES"/>
        </w:rPr>
        <w:br/>
        <w:t>ARTÍCULO 2º.- BASE IMPONIBLE</w:t>
      </w:r>
      <w:r>
        <w:rPr>
          <w:b/>
          <w:bCs/>
          <w:lang w:val="es-ES"/>
        </w:rPr>
        <w:t>.</w:t>
      </w:r>
      <w:r w:rsidRPr="00EE66CE">
        <w:rPr>
          <w:b/>
          <w:bCs/>
          <w:lang w:val="es-ES"/>
        </w:rPr>
        <w:t xml:space="preserve"> </w:t>
      </w:r>
      <w:r w:rsidRPr="00EE66CE">
        <w:rPr>
          <w:bCs/>
          <w:lang w:val="es-ES"/>
        </w:rPr>
        <w:t>La Base Imponible</w:t>
      </w:r>
      <w:r>
        <w:rPr>
          <w:bCs/>
          <w:lang w:val="es-ES"/>
        </w:rPr>
        <w:t xml:space="preserve"> del tributo, se determinará en base a los metros cuadrados de superficie del lote, estableciéndose a valores de octubre de 2023 la suma de $ 14 (pesos catorce) por metro cuadrado. Dicho monto será mensualmente ajustado por el Índice de Precios al Consumidor (IPC) de la Provincia del Neuquén.</w:t>
      </w:r>
    </w:p>
    <w:p w:rsidR="00F179D6" w:rsidRPr="00EE66CE" w:rsidRDefault="00F179D6" w:rsidP="00F179D6">
      <w:pPr>
        <w:jc w:val="both"/>
        <w:rPr>
          <w:b/>
          <w:bCs/>
          <w:lang w:val="es-ES"/>
        </w:rPr>
      </w:pPr>
      <w:r w:rsidRPr="00EE66CE">
        <w:rPr>
          <w:b/>
          <w:bCs/>
          <w:lang w:val="es-ES"/>
        </w:rPr>
        <w:t xml:space="preserve"> </w:t>
      </w:r>
    </w:p>
    <w:p w:rsidR="00F179D6" w:rsidRPr="00EE66CE" w:rsidRDefault="00F179D6" w:rsidP="00F179D6">
      <w:pPr>
        <w:jc w:val="both"/>
        <w:rPr>
          <w:bCs/>
          <w:lang w:val="es-ES"/>
        </w:rPr>
      </w:pPr>
      <w:r w:rsidRPr="00EE66CE">
        <w:rPr>
          <w:b/>
          <w:bCs/>
          <w:lang w:val="es-ES"/>
        </w:rPr>
        <w:t>ARTÍCULO 3°.- CONTRIBUYENTES Y DEMAS RESPONSABLES</w:t>
      </w:r>
      <w:r>
        <w:rPr>
          <w:b/>
          <w:bCs/>
          <w:lang w:val="es-ES"/>
        </w:rPr>
        <w:t>.</w:t>
      </w:r>
      <w:r w:rsidRPr="00EE66CE">
        <w:rPr>
          <w:b/>
          <w:bCs/>
          <w:lang w:val="es-ES"/>
        </w:rPr>
        <w:t xml:space="preserve"> </w:t>
      </w:r>
      <w:r w:rsidRPr="00EE66CE">
        <w:rPr>
          <w:bCs/>
          <w:lang w:val="es-ES"/>
        </w:rPr>
        <w:t>Son contribuyentes de esta contribución</w:t>
      </w:r>
      <w:r>
        <w:rPr>
          <w:bCs/>
          <w:lang w:val="es-ES"/>
        </w:rPr>
        <w:t xml:space="preserve"> los</w:t>
      </w:r>
      <w:r w:rsidRPr="00EE66CE">
        <w:rPr>
          <w:bCs/>
          <w:lang w:val="es-ES"/>
        </w:rPr>
        <w:t>:</w:t>
      </w:r>
    </w:p>
    <w:p w:rsidR="00F179D6" w:rsidRDefault="00F179D6" w:rsidP="00EC0899">
      <w:pPr>
        <w:pStyle w:val="Prrafodelista"/>
        <w:numPr>
          <w:ilvl w:val="0"/>
          <w:numId w:val="7"/>
        </w:numPr>
        <w:jc w:val="both"/>
        <w:rPr>
          <w:bCs/>
          <w:lang w:val="es-ES"/>
        </w:rPr>
      </w:pPr>
      <w:r w:rsidRPr="00852D62">
        <w:rPr>
          <w:bCs/>
          <w:lang w:val="es-ES"/>
        </w:rPr>
        <w:t xml:space="preserve">propietarios, con exclusión de los nudos propietarios; </w:t>
      </w:r>
    </w:p>
    <w:p w:rsidR="00F179D6" w:rsidRDefault="00F179D6" w:rsidP="00EC0899">
      <w:pPr>
        <w:pStyle w:val="Prrafodelista"/>
        <w:numPr>
          <w:ilvl w:val="0"/>
          <w:numId w:val="7"/>
        </w:numPr>
        <w:jc w:val="both"/>
        <w:rPr>
          <w:bCs/>
          <w:lang w:val="es-ES"/>
        </w:rPr>
      </w:pPr>
      <w:r w:rsidRPr="00852D62">
        <w:rPr>
          <w:bCs/>
          <w:lang w:val="es-ES"/>
        </w:rPr>
        <w:lastRenderedPageBreak/>
        <w:t xml:space="preserve">usufructuarios; </w:t>
      </w:r>
    </w:p>
    <w:p w:rsidR="00F179D6" w:rsidRDefault="00F179D6" w:rsidP="00EC0899">
      <w:pPr>
        <w:pStyle w:val="Prrafodelista"/>
        <w:numPr>
          <w:ilvl w:val="0"/>
          <w:numId w:val="7"/>
        </w:numPr>
        <w:jc w:val="both"/>
        <w:rPr>
          <w:bCs/>
          <w:lang w:val="es-ES"/>
        </w:rPr>
      </w:pPr>
      <w:r w:rsidRPr="00852D62">
        <w:rPr>
          <w:bCs/>
          <w:lang w:val="es-ES"/>
        </w:rPr>
        <w:t xml:space="preserve">poseedores a título de dueño de los inmuebles; y </w:t>
      </w:r>
    </w:p>
    <w:p w:rsidR="00F179D6" w:rsidRPr="00852D62" w:rsidRDefault="00F179D6" w:rsidP="00EC0899">
      <w:pPr>
        <w:pStyle w:val="Prrafodelista"/>
        <w:numPr>
          <w:ilvl w:val="0"/>
          <w:numId w:val="7"/>
        </w:numPr>
        <w:jc w:val="both"/>
        <w:rPr>
          <w:bCs/>
          <w:lang w:val="es-ES"/>
        </w:rPr>
      </w:pPr>
      <w:r w:rsidRPr="00852D62">
        <w:rPr>
          <w:bCs/>
          <w:lang w:val="es-ES"/>
        </w:rPr>
        <w:t xml:space="preserve">tenedores a titulo precario o personas con títulos jurídicos similares. </w:t>
      </w:r>
    </w:p>
    <w:p w:rsidR="00F179D6" w:rsidRPr="00EE66CE" w:rsidRDefault="00F179D6" w:rsidP="00F179D6">
      <w:pPr>
        <w:jc w:val="both"/>
        <w:rPr>
          <w:b/>
          <w:bCs/>
          <w:lang w:val="es-ES"/>
        </w:rPr>
      </w:pPr>
    </w:p>
    <w:p w:rsidR="00F179D6" w:rsidRPr="00EE66CE" w:rsidRDefault="00F179D6" w:rsidP="00F179D6">
      <w:pPr>
        <w:jc w:val="both"/>
        <w:rPr>
          <w:bCs/>
          <w:lang w:val="es-ES"/>
        </w:rPr>
      </w:pPr>
      <w:r w:rsidRPr="00EE66CE">
        <w:rPr>
          <w:b/>
          <w:bCs/>
          <w:lang w:val="es-ES"/>
        </w:rPr>
        <w:t>ARTÍCULO 4°</w:t>
      </w:r>
      <w:r>
        <w:rPr>
          <w:b/>
          <w:bCs/>
          <w:lang w:val="es-ES"/>
        </w:rPr>
        <w:t>.-</w:t>
      </w:r>
      <w:r w:rsidRPr="00EE66CE">
        <w:rPr>
          <w:b/>
          <w:bCs/>
          <w:lang w:val="es-ES"/>
        </w:rPr>
        <w:t xml:space="preserve"> OBLIGACIÓN DE PAGO. </w:t>
      </w:r>
      <w:r w:rsidRPr="00EE66CE">
        <w:rPr>
          <w:bCs/>
          <w:lang w:val="es-ES"/>
        </w:rPr>
        <w:t xml:space="preserve">Los contribuyentes y responsables estarán obligados a abonar la contribución mensualmente, de acuerdo a la liquidación que efectúe el Organismo Fiscal, y sin interesar el estado constructivo o de ocupación del inmueble. </w:t>
      </w:r>
    </w:p>
    <w:p w:rsidR="00F179D6" w:rsidRPr="00EE66CE" w:rsidRDefault="00F179D6" w:rsidP="00F179D6">
      <w:pPr>
        <w:jc w:val="both"/>
        <w:rPr>
          <w:b/>
          <w:bCs/>
          <w:lang w:val="es-ES"/>
        </w:rPr>
      </w:pPr>
    </w:p>
    <w:p w:rsidR="00F179D6" w:rsidRPr="00A114D6" w:rsidRDefault="00F179D6" w:rsidP="00F179D6">
      <w:pPr>
        <w:jc w:val="both"/>
        <w:rPr>
          <w:b/>
          <w:bCs/>
          <w:i/>
          <w:lang w:val="es-ES"/>
        </w:rPr>
      </w:pPr>
      <w:r w:rsidRPr="00EE66CE">
        <w:rPr>
          <w:b/>
          <w:bCs/>
          <w:lang w:val="es-ES"/>
        </w:rPr>
        <w:t xml:space="preserve">ARTÍCULO </w:t>
      </w:r>
      <w:r>
        <w:rPr>
          <w:b/>
          <w:bCs/>
          <w:lang w:val="es-ES"/>
        </w:rPr>
        <w:t>5</w:t>
      </w:r>
      <w:r w:rsidRPr="00EE66CE">
        <w:rPr>
          <w:b/>
          <w:bCs/>
          <w:lang w:val="es-ES"/>
        </w:rPr>
        <w:t>°</w:t>
      </w:r>
      <w:r>
        <w:rPr>
          <w:b/>
          <w:bCs/>
          <w:lang w:val="es-ES"/>
        </w:rPr>
        <w:t>.-</w:t>
      </w:r>
      <w:r w:rsidRPr="00EE66CE">
        <w:rPr>
          <w:b/>
          <w:bCs/>
          <w:lang w:val="es-ES"/>
        </w:rPr>
        <w:t xml:space="preserve"> </w:t>
      </w:r>
      <w:r>
        <w:rPr>
          <w:b/>
          <w:bCs/>
          <w:lang w:val="es-ES"/>
        </w:rPr>
        <w:t xml:space="preserve">EXTINCIÓN DE LA </w:t>
      </w:r>
      <w:r w:rsidRPr="00EE66CE">
        <w:rPr>
          <w:b/>
          <w:bCs/>
          <w:lang w:val="es-ES"/>
        </w:rPr>
        <w:t>OBLIGACIÓN DE PAGO.</w:t>
      </w:r>
      <w:r w:rsidRPr="00A114D6">
        <w:rPr>
          <w:bCs/>
          <w:lang w:val="es-ES"/>
        </w:rPr>
        <w:t xml:space="preserve"> </w:t>
      </w:r>
      <w:r>
        <w:rPr>
          <w:bCs/>
          <w:lang w:val="es-ES"/>
        </w:rPr>
        <w:t xml:space="preserve">La obligación de pago se extinguirá al momento en que  contribuyente o responsable esté en condiciones de abonar la TASA POR SERVICIO A LA PROPIEDAD INMUEBLE, establecida en el </w:t>
      </w:r>
      <w:r w:rsidRPr="00A114D6">
        <w:rPr>
          <w:b/>
          <w:bCs/>
          <w:i/>
          <w:lang w:val="es-ES"/>
        </w:rPr>
        <w:t>Código Tributario, Anexo II Ordenanza 7510/2007.</w:t>
      </w:r>
    </w:p>
    <w:p w:rsidR="00F179D6" w:rsidRDefault="00F179D6" w:rsidP="00F179D6">
      <w:pPr>
        <w:jc w:val="both"/>
        <w:rPr>
          <w:b/>
          <w:bCs/>
          <w:lang w:val="es-ES"/>
        </w:rPr>
      </w:pPr>
    </w:p>
    <w:p w:rsidR="00F179D6" w:rsidRPr="00EE66CE" w:rsidRDefault="00F179D6" w:rsidP="00F179D6">
      <w:pPr>
        <w:jc w:val="both"/>
        <w:rPr>
          <w:bCs/>
          <w:lang w:val="es-ES"/>
        </w:rPr>
      </w:pPr>
      <w:r w:rsidRPr="00EE66CE">
        <w:rPr>
          <w:b/>
          <w:bCs/>
          <w:lang w:val="es-ES"/>
        </w:rPr>
        <w:t xml:space="preserve">ARTÍCULO </w:t>
      </w:r>
      <w:r>
        <w:rPr>
          <w:b/>
          <w:bCs/>
          <w:lang w:val="es-ES"/>
        </w:rPr>
        <w:t>6</w:t>
      </w:r>
      <w:r w:rsidRPr="00EE66CE">
        <w:rPr>
          <w:b/>
          <w:bCs/>
          <w:lang w:val="es-ES"/>
        </w:rPr>
        <w:t>°</w:t>
      </w:r>
      <w:r>
        <w:rPr>
          <w:b/>
          <w:bCs/>
          <w:lang w:val="es-ES"/>
        </w:rPr>
        <w:t>.-</w:t>
      </w:r>
      <w:r w:rsidRPr="00EE66CE">
        <w:rPr>
          <w:b/>
          <w:bCs/>
          <w:lang w:val="es-ES"/>
        </w:rPr>
        <w:t xml:space="preserve"> GARANTÍA. </w:t>
      </w:r>
      <w:r w:rsidRPr="00EE66CE">
        <w:rPr>
          <w:bCs/>
          <w:lang w:val="es-ES"/>
        </w:rPr>
        <w:t xml:space="preserve">Los inmuebles quedan afectados como garantía para el pago del tributo. </w:t>
      </w:r>
    </w:p>
    <w:p w:rsidR="00F179D6" w:rsidRPr="00EE66CE" w:rsidRDefault="00F179D6" w:rsidP="00F179D6">
      <w:pPr>
        <w:jc w:val="both"/>
        <w:rPr>
          <w:b/>
          <w:bCs/>
          <w:lang w:val="es-ES"/>
        </w:rPr>
      </w:pPr>
    </w:p>
    <w:p w:rsidR="00F179D6" w:rsidRDefault="00F179D6" w:rsidP="00F179D6">
      <w:pPr>
        <w:jc w:val="both"/>
        <w:rPr>
          <w:bCs/>
          <w:lang w:val="es-ES"/>
        </w:rPr>
      </w:pPr>
      <w:r w:rsidRPr="00EE66CE">
        <w:rPr>
          <w:b/>
          <w:bCs/>
          <w:lang w:val="es-ES"/>
        </w:rPr>
        <w:t xml:space="preserve">ARTÍCULO </w:t>
      </w:r>
      <w:r>
        <w:rPr>
          <w:b/>
          <w:bCs/>
          <w:lang w:val="es-ES"/>
        </w:rPr>
        <w:t>7</w:t>
      </w:r>
      <w:r w:rsidRPr="00EE66CE">
        <w:rPr>
          <w:b/>
          <w:bCs/>
          <w:lang w:val="es-ES"/>
        </w:rPr>
        <w:t>°</w:t>
      </w:r>
      <w:r>
        <w:rPr>
          <w:b/>
          <w:bCs/>
          <w:lang w:val="es-ES"/>
        </w:rPr>
        <w:t>.-</w:t>
      </w:r>
      <w:r w:rsidRPr="00EE66CE">
        <w:rPr>
          <w:b/>
          <w:bCs/>
          <w:lang w:val="es-ES"/>
        </w:rPr>
        <w:t xml:space="preserve"> DESTINO DE LOS FONDOS</w:t>
      </w:r>
      <w:r w:rsidRPr="00EE66CE">
        <w:rPr>
          <w:bCs/>
          <w:lang w:val="es-ES"/>
        </w:rPr>
        <w:t xml:space="preserve">. La contribución solo podrá ser aplicada a </w:t>
      </w:r>
      <w:r>
        <w:rPr>
          <w:bCs/>
          <w:lang w:val="es-ES"/>
        </w:rPr>
        <w:t xml:space="preserve">obras de infraestructura a realizar por el Municipio de San Martín de los Andes en el Barrio </w:t>
      </w:r>
      <w:proofErr w:type="spellStart"/>
      <w:r>
        <w:rPr>
          <w:bCs/>
          <w:lang w:val="es-ES"/>
        </w:rPr>
        <w:t>Kaleuche</w:t>
      </w:r>
      <w:proofErr w:type="spellEnd"/>
      <w:r>
        <w:rPr>
          <w:bCs/>
          <w:lang w:val="es-ES"/>
        </w:rPr>
        <w:t>.</w:t>
      </w:r>
    </w:p>
    <w:p w:rsidR="00F179D6" w:rsidRDefault="00F179D6" w:rsidP="00F179D6">
      <w:pPr>
        <w:jc w:val="both"/>
        <w:rPr>
          <w:bCs/>
          <w:lang w:val="es-ES"/>
        </w:rPr>
      </w:pPr>
    </w:p>
    <w:p w:rsidR="00F179D6" w:rsidRDefault="00F179D6" w:rsidP="00F179D6">
      <w:pPr>
        <w:jc w:val="both"/>
        <w:rPr>
          <w:bCs/>
          <w:lang w:val="es-ES"/>
        </w:rPr>
      </w:pPr>
      <w:r w:rsidRPr="00852D62">
        <w:rPr>
          <w:b/>
          <w:bCs/>
          <w:lang w:val="es-ES"/>
        </w:rPr>
        <w:t xml:space="preserve">ARTÍCULO </w:t>
      </w:r>
      <w:r>
        <w:rPr>
          <w:b/>
          <w:bCs/>
          <w:lang w:val="es-ES"/>
        </w:rPr>
        <w:t>8</w:t>
      </w:r>
      <w:r w:rsidRPr="00852D62">
        <w:rPr>
          <w:b/>
          <w:bCs/>
          <w:lang w:val="es-ES"/>
        </w:rPr>
        <w:t>°.- PARTIDA PRESUPUESTARIA.</w:t>
      </w:r>
      <w:r>
        <w:rPr>
          <w:b/>
          <w:bCs/>
          <w:lang w:val="es-ES"/>
        </w:rPr>
        <w:t xml:space="preserve"> </w:t>
      </w:r>
      <w:r>
        <w:rPr>
          <w:bCs/>
          <w:lang w:val="es-ES"/>
        </w:rPr>
        <w:t xml:space="preserve">Créase la partida presupuestaria de ingresos “Contribución Mejoramiento Urbano Barrio </w:t>
      </w:r>
      <w:proofErr w:type="spellStart"/>
      <w:r>
        <w:rPr>
          <w:bCs/>
          <w:lang w:val="es-ES"/>
        </w:rPr>
        <w:t>Kaleuche</w:t>
      </w:r>
      <w:proofErr w:type="spellEnd"/>
      <w:r>
        <w:rPr>
          <w:bCs/>
          <w:lang w:val="es-ES"/>
        </w:rPr>
        <w:t xml:space="preserve">” afectada a la financiación de la partida presupuestaria de egresos “Obras Infraestructura Urbana Barrio </w:t>
      </w:r>
      <w:proofErr w:type="spellStart"/>
      <w:r>
        <w:rPr>
          <w:bCs/>
          <w:lang w:val="es-ES"/>
        </w:rPr>
        <w:t>Kaleuche</w:t>
      </w:r>
      <w:proofErr w:type="spellEnd"/>
      <w:r>
        <w:rPr>
          <w:bCs/>
          <w:lang w:val="es-ES"/>
        </w:rPr>
        <w:t>”.</w:t>
      </w:r>
    </w:p>
    <w:p w:rsidR="00F179D6" w:rsidRDefault="00F179D6" w:rsidP="00F179D6">
      <w:pPr>
        <w:jc w:val="both"/>
        <w:rPr>
          <w:bCs/>
          <w:lang w:val="es-ES"/>
        </w:rPr>
      </w:pPr>
    </w:p>
    <w:p w:rsidR="00F179D6" w:rsidRDefault="00F179D6" w:rsidP="00F179D6">
      <w:pPr>
        <w:jc w:val="both"/>
        <w:rPr>
          <w:bCs/>
          <w:lang w:val="es-ES"/>
        </w:rPr>
      </w:pPr>
    </w:p>
    <w:p w:rsidR="00F179D6" w:rsidRDefault="00F179D6" w:rsidP="00F179D6">
      <w:pPr>
        <w:jc w:val="both"/>
        <w:rPr>
          <w:bCs/>
          <w:lang w:val="es-ES"/>
        </w:rPr>
      </w:pPr>
      <w:r w:rsidRPr="00852D62">
        <w:rPr>
          <w:b/>
          <w:bCs/>
          <w:lang w:val="es-ES"/>
        </w:rPr>
        <w:t xml:space="preserve">ARTÍCULO </w:t>
      </w:r>
      <w:r>
        <w:rPr>
          <w:b/>
          <w:bCs/>
          <w:lang w:val="es-ES"/>
        </w:rPr>
        <w:t>9</w:t>
      </w:r>
      <w:r w:rsidRPr="00852D62">
        <w:rPr>
          <w:b/>
          <w:bCs/>
          <w:lang w:val="es-ES"/>
        </w:rPr>
        <w:t xml:space="preserve">°.- CARÁCTER PARTICIPATIVO. </w:t>
      </w:r>
      <w:proofErr w:type="spellStart"/>
      <w:r>
        <w:rPr>
          <w:bCs/>
          <w:lang w:val="es-ES"/>
        </w:rPr>
        <w:t>Establécese</w:t>
      </w:r>
      <w:proofErr w:type="spellEnd"/>
      <w:r>
        <w:rPr>
          <w:bCs/>
          <w:lang w:val="es-ES"/>
        </w:rPr>
        <w:t xml:space="preserve"> que la </w:t>
      </w:r>
      <w:r w:rsidRPr="00A114D6">
        <w:rPr>
          <w:bCs/>
          <w:lang w:val="es-ES"/>
        </w:rPr>
        <w:t xml:space="preserve">Unidad Ejecutora Especial Temporaria “Regularización Urbana y </w:t>
      </w:r>
      <w:proofErr w:type="spellStart"/>
      <w:r w:rsidRPr="00A114D6">
        <w:rPr>
          <w:bCs/>
          <w:lang w:val="es-ES"/>
        </w:rPr>
        <w:t>Dominial</w:t>
      </w:r>
      <w:proofErr w:type="spellEnd"/>
      <w:r w:rsidRPr="00A114D6">
        <w:rPr>
          <w:bCs/>
          <w:lang w:val="es-ES"/>
        </w:rPr>
        <w:t xml:space="preserve"> Barrio </w:t>
      </w:r>
      <w:proofErr w:type="spellStart"/>
      <w:r w:rsidRPr="00A114D6">
        <w:rPr>
          <w:bCs/>
          <w:lang w:val="es-ES"/>
        </w:rPr>
        <w:t>Kaleuche</w:t>
      </w:r>
      <w:proofErr w:type="spellEnd"/>
      <w:r w:rsidRPr="00A114D6">
        <w:rPr>
          <w:bCs/>
          <w:lang w:val="es-ES"/>
        </w:rPr>
        <w:t>”, creada mediante el Decreto DEM N° 1539/23</w:t>
      </w:r>
      <w:r>
        <w:rPr>
          <w:bCs/>
          <w:lang w:val="es-ES"/>
        </w:rPr>
        <w:t xml:space="preserve">, con la participación de la Junta Vecinal </w:t>
      </w:r>
      <w:proofErr w:type="spellStart"/>
      <w:r>
        <w:rPr>
          <w:bCs/>
          <w:lang w:val="es-ES"/>
        </w:rPr>
        <w:t>Kaleuche</w:t>
      </w:r>
      <w:proofErr w:type="spellEnd"/>
      <w:r>
        <w:rPr>
          <w:bCs/>
          <w:lang w:val="es-ES"/>
        </w:rPr>
        <w:t xml:space="preserve"> Alto, determinará las obras de infraestructura a realizarse.</w:t>
      </w:r>
    </w:p>
    <w:p w:rsidR="00F179D6" w:rsidRDefault="00F179D6" w:rsidP="00F179D6">
      <w:pPr>
        <w:jc w:val="both"/>
        <w:rPr>
          <w:bCs/>
          <w:lang w:val="es-ES"/>
        </w:rPr>
      </w:pPr>
    </w:p>
    <w:p w:rsidR="00F179D6" w:rsidRDefault="00F179D6" w:rsidP="00F179D6">
      <w:pPr>
        <w:jc w:val="both"/>
        <w:rPr>
          <w:bCs/>
          <w:lang w:val="es-ES"/>
        </w:rPr>
      </w:pPr>
      <w:r w:rsidRPr="00852D62">
        <w:rPr>
          <w:b/>
          <w:bCs/>
          <w:lang w:val="es-ES"/>
        </w:rPr>
        <w:t xml:space="preserve">ARTÍCULO </w:t>
      </w:r>
      <w:r>
        <w:rPr>
          <w:b/>
          <w:bCs/>
          <w:lang w:val="es-ES"/>
        </w:rPr>
        <w:t>10</w:t>
      </w:r>
      <w:r w:rsidRPr="00852D62">
        <w:rPr>
          <w:b/>
          <w:bCs/>
          <w:lang w:val="es-ES"/>
        </w:rPr>
        <w:t xml:space="preserve">.- </w:t>
      </w:r>
      <w:r>
        <w:rPr>
          <w:b/>
          <w:bCs/>
          <w:lang w:val="es-ES"/>
        </w:rPr>
        <w:t xml:space="preserve">ADQUISICIÓN O CONTRATACIÓN DIRECTA. </w:t>
      </w:r>
      <w:r>
        <w:rPr>
          <w:bCs/>
          <w:lang w:val="es-ES"/>
        </w:rPr>
        <w:t xml:space="preserve">Autorícese al Departamento Ejecutivo a la adquisición o contratación en forma directa, como excepción al </w:t>
      </w:r>
      <w:r w:rsidRPr="00266AF1">
        <w:rPr>
          <w:b/>
          <w:bCs/>
          <w:i/>
          <w:lang w:val="es-ES"/>
        </w:rPr>
        <w:t>Artículo 2° de la Ordenanza N° 6698/2006 Reglamento General de Compras y Contrataciones</w:t>
      </w:r>
      <w:r>
        <w:rPr>
          <w:bCs/>
          <w:lang w:val="es-ES"/>
        </w:rPr>
        <w:t>, mediante el procedimiento de compulsa de precios.</w:t>
      </w:r>
    </w:p>
    <w:p w:rsidR="00F179D6" w:rsidRPr="00D43DC0" w:rsidRDefault="00F179D6" w:rsidP="00F179D6">
      <w:pPr>
        <w:jc w:val="both"/>
        <w:rPr>
          <w:b/>
          <w:bCs/>
        </w:rPr>
      </w:pPr>
    </w:p>
    <w:p w:rsidR="00F179D6" w:rsidRDefault="00F179D6" w:rsidP="00F179D6">
      <w:pPr>
        <w:widowControl/>
        <w:suppressAutoHyphens w:val="0"/>
        <w:spacing w:after="240"/>
        <w:jc w:val="both"/>
      </w:pPr>
      <w:r>
        <w:rPr>
          <w:b/>
          <w:bCs/>
        </w:rPr>
        <w:t>ARTÍCULO 11.-</w:t>
      </w:r>
      <w:r>
        <w:t xml:space="preserve"> </w:t>
      </w:r>
      <w:r w:rsidRPr="009E4FEC">
        <w:t>Comuníquese al Departamento Ejecutivo Municipal.-</w:t>
      </w:r>
    </w:p>
    <w:p w:rsidR="00F179D6" w:rsidRDefault="00F179D6" w:rsidP="00F179D6">
      <w:pPr>
        <w:jc w:val="center"/>
        <w:rPr>
          <w:rStyle w:val="Textoennegrita"/>
        </w:rPr>
      </w:pPr>
      <w:r w:rsidRPr="0062176C">
        <w:rPr>
          <w:rStyle w:val="Textoennegrita"/>
        </w:rPr>
        <w:t xml:space="preserve">ORDENANZA Nº </w:t>
      </w:r>
      <w:r>
        <w:rPr>
          <w:rStyle w:val="Textoennegrita"/>
        </w:rPr>
        <w:t>14.365/23</w:t>
      </w:r>
      <w:r w:rsidRPr="0062176C">
        <w:rPr>
          <w:rStyle w:val="Textoennegrita"/>
        </w:rPr>
        <w:t>.-</w:t>
      </w:r>
    </w:p>
    <w:p w:rsidR="00F179D6" w:rsidRDefault="00F179D6" w:rsidP="00F179D6">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2225/23  DEL 27/10/2023 </w:t>
      </w:r>
    </w:p>
    <w:p w:rsidR="00F179D6" w:rsidRPr="00F421FC" w:rsidRDefault="00F179D6" w:rsidP="00F179D6">
      <w:pPr>
        <w:jc w:val="center"/>
        <w:rPr>
          <w:sz w:val="16"/>
          <w:szCs w:val="16"/>
        </w:rPr>
      </w:pPr>
    </w:p>
    <w:p w:rsidR="00F179D6" w:rsidRDefault="00F179D6" w:rsidP="00F179D6">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F179D6" w:rsidRDefault="00F179D6" w:rsidP="00F179D6">
      <w:pPr>
        <w:jc w:val="both"/>
        <w:rPr>
          <w:b/>
          <w:sz w:val="8"/>
          <w:szCs w:val="8"/>
        </w:rPr>
      </w:pPr>
    </w:p>
    <w:p w:rsidR="00F179D6" w:rsidRDefault="00F179D6" w:rsidP="00F179D6">
      <w:pPr>
        <w:jc w:val="both"/>
        <w:rPr>
          <w:b/>
          <w:sz w:val="8"/>
          <w:szCs w:val="8"/>
        </w:rPr>
      </w:pPr>
    </w:p>
    <w:p w:rsidR="00F179D6" w:rsidRDefault="00F179D6" w:rsidP="00F179D6">
      <w:pPr>
        <w:jc w:val="both"/>
        <w:rPr>
          <w:b/>
          <w:sz w:val="8"/>
          <w:szCs w:val="8"/>
        </w:rPr>
      </w:pPr>
    </w:p>
    <w:p w:rsidR="00F179D6" w:rsidRPr="00EE47FF" w:rsidRDefault="00F179D6" w:rsidP="00F179D6">
      <w:pPr>
        <w:tabs>
          <w:tab w:val="left" w:pos="9781"/>
        </w:tabs>
        <w:jc w:val="both"/>
        <w:rPr>
          <w:color w:val="000000"/>
          <w:shd w:val="clear" w:color="auto" w:fill="FFFFFF"/>
        </w:rPr>
      </w:pPr>
      <w:r w:rsidRPr="00EE47FF">
        <w:rPr>
          <w:b/>
          <w:bCs/>
          <w:color w:val="000000"/>
          <w:shd w:val="clear" w:color="auto" w:fill="FFFFFF"/>
        </w:rPr>
        <w:t>ARTÍCULO 1º.- APRUÉBASE </w:t>
      </w:r>
      <w:r w:rsidRPr="00EE47FF">
        <w:rPr>
          <w:shd w:val="clear" w:color="auto" w:fill="FFFFFF"/>
        </w:rPr>
        <w:t>el </w:t>
      </w:r>
      <w:r w:rsidRPr="00EE47FF">
        <w:rPr>
          <w:b/>
          <w:bCs/>
          <w:shd w:val="clear" w:color="auto" w:fill="FFFFFF"/>
        </w:rPr>
        <w:t>pliego</w:t>
      </w:r>
      <w:r w:rsidRPr="00EE47FF">
        <w:rPr>
          <w:shd w:val="clear" w:color="auto" w:fill="FFFFFF"/>
        </w:rPr>
        <w:t> de Bases y Condiciones para el llamado a Licitación Pública del </w:t>
      </w:r>
      <w:r>
        <w:rPr>
          <w:b/>
          <w:bCs/>
          <w:i/>
          <w:iCs/>
          <w:shd w:val="clear" w:color="auto" w:fill="FFFFFF"/>
        </w:rPr>
        <w:t xml:space="preserve">Servicio Público de Transporte Público </w:t>
      </w:r>
      <w:r w:rsidRPr="00EE47FF">
        <w:rPr>
          <w:b/>
          <w:bCs/>
          <w:i/>
          <w:iCs/>
          <w:shd w:val="clear" w:color="auto" w:fill="FFFFFF"/>
        </w:rPr>
        <w:t xml:space="preserve">de Pasajeros </w:t>
      </w:r>
      <w:r>
        <w:rPr>
          <w:b/>
          <w:bCs/>
          <w:i/>
          <w:iCs/>
          <w:shd w:val="clear" w:color="auto" w:fill="FFFFFF"/>
        </w:rPr>
        <w:t xml:space="preserve">Modalidad Taxis de </w:t>
      </w:r>
      <w:r w:rsidRPr="00EE47FF">
        <w:rPr>
          <w:b/>
          <w:bCs/>
          <w:i/>
          <w:iCs/>
          <w:shd w:val="clear" w:color="auto" w:fill="FFFFFF"/>
        </w:rPr>
        <w:t>San Martín de los Andes</w:t>
      </w:r>
      <w:r>
        <w:rPr>
          <w:b/>
          <w:bCs/>
          <w:i/>
          <w:iCs/>
          <w:shd w:val="clear" w:color="auto" w:fill="FFFFFF"/>
        </w:rPr>
        <w:t xml:space="preserve"> – 15 Licencias</w:t>
      </w:r>
      <w:r w:rsidRPr="00EE47FF">
        <w:rPr>
          <w:shd w:val="clear" w:color="auto" w:fill="FFFFFF"/>
        </w:rPr>
        <w:t>, que</w:t>
      </w:r>
      <w:r w:rsidRPr="00EE47FF">
        <w:rPr>
          <w:color w:val="000000"/>
          <w:shd w:val="clear" w:color="auto" w:fill="FFFFFF"/>
        </w:rPr>
        <w:t xml:space="preserve"> forma parte de la presente como </w:t>
      </w:r>
      <w:r w:rsidRPr="00F86F25">
        <w:rPr>
          <w:b/>
          <w:bCs/>
          <w:i/>
          <w:color w:val="000000"/>
          <w:shd w:val="clear" w:color="auto" w:fill="FFFFFF"/>
        </w:rPr>
        <w:t>Anexo I</w:t>
      </w:r>
      <w:r w:rsidRPr="00F86F25">
        <w:rPr>
          <w:i/>
          <w:color w:val="000000"/>
          <w:shd w:val="clear" w:color="auto" w:fill="FFFFFF"/>
        </w:rPr>
        <w:t>.-</w:t>
      </w:r>
      <w:r w:rsidRPr="00EE47FF">
        <w:rPr>
          <w:color w:val="000000"/>
        </w:rPr>
        <w:br/>
      </w:r>
      <w:r w:rsidRPr="00EE47FF">
        <w:rPr>
          <w:color w:val="000000"/>
        </w:rPr>
        <w:br/>
      </w:r>
      <w:r w:rsidRPr="00EE47FF">
        <w:rPr>
          <w:b/>
          <w:bCs/>
          <w:color w:val="000000"/>
          <w:shd w:val="clear" w:color="auto" w:fill="FFFFFF"/>
        </w:rPr>
        <w:t>ARTÍCULO 2º.- AUTORÍZASE </w:t>
      </w:r>
      <w:r w:rsidRPr="00EE47FF">
        <w:rPr>
          <w:color w:val="000000"/>
          <w:shd w:val="clear" w:color="auto" w:fill="FFFFFF"/>
        </w:rPr>
        <w:t>al Departamento Ejecutivo Municipal a efectuar el llamado</w:t>
      </w:r>
      <w:r w:rsidRPr="00EE47FF">
        <w:rPr>
          <w:b/>
          <w:bCs/>
          <w:color w:val="000000"/>
          <w:shd w:val="clear" w:color="auto" w:fill="FFFFFF"/>
        </w:rPr>
        <w:t> </w:t>
      </w:r>
      <w:r w:rsidRPr="00EE47FF">
        <w:rPr>
          <w:color w:val="000000"/>
          <w:shd w:val="clear" w:color="auto" w:fill="FFFFFF"/>
        </w:rPr>
        <w:t xml:space="preserve">a Licitación Pública con el objeto de otorgar en concesión el Servicio Público de </w:t>
      </w:r>
      <w:r w:rsidRPr="00EE47FF">
        <w:rPr>
          <w:color w:val="000000"/>
          <w:shd w:val="clear" w:color="auto" w:fill="FFFFFF"/>
        </w:rPr>
        <w:lastRenderedPageBreak/>
        <w:t xml:space="preserve">Transporte Urbano de Pasajeros </w:t>
      </w:r>
      <w:r>
        <w:rPr>
          <w:color w:val="000000"/>
          <w:shd w:val="clear" w:color="auto" w:fill="FFFFFF"/>
        </w:rPr>
        <w:t>Modalidad Taxis</w:t>
      </w:r>
      <w:r w:rsidRPr="00EE47FF">
        <w:rPr>
          <w:color w:val="000000"/>
          <w:shd w:val="clear" w:color="auto" w:fill="FFFFFF"/>
        </w:rPr>
        <w:t>.-</w:t>
      </w:r>
    </w:p>
    <w:p w:rsidR="00F179D6" w:rsidRPr="00EE47FF" w:rsidRDefault="00F179D6" w:rsidP="00F179D6">
      <w:pPr>
        <w:tabs>
          <w:tab w:val="left" w:pos="9781"/>
        </w:tabs>
        <w:jc w:val="both"/>
        <w:rPr>
          <w:color w:val="000000"/>
          <w:shd w:val="clear" w:color="auto" w:fill="FFFFFF"/>
        </w:rPr>
      </w:pPr>
    </w:p>
    <w:p w:rsidR="00F179D6" w:rsidRDefault="00F179D6" w:rsidP="00F179D6">
      <w:pPr>
        <w:tabs>
          <w:tab w:val="left" w:pos="9781"/>
        </w:tabs>
        <w:jc w:val="both"/>
        <w:rPr>
          <w:color w:val="000000"/>
          <w:shd w:val="clear" w:color="auto" w:fill="FFFFFF"/>
        </w:rPr>
      </w:pPr>
      <w:r w:rsidRPr="00EE47FF">
        <w:rPr>
          <w:b/>
          <w:color w:val="000000"/>
          <w:shd w:val="clear" w:color="auto" w:fill="FFFFFF"/>
        </w:rPr>
        <w:t>ARTÍCULO 3°.-</w:t>
      </w:r>
      <w:r w:rsidRPr="00EE47FF">
        <w:rPr>
          <w:color w:val="000000"/>
          <w:shd w:val="clear" w:color="auto" w:fill="FFFFFF"/>
        </w:rPr>
        <w:t xml:space="preserve"> La presente Ordenanza entrará en vigencia a partir de su promulgación.-</w:t>
      </w:r>
    </w:p>
    <w:p w:rsidR="00F179D6" w:rsidRDefault="00F179D6" w:rsidP="00F179D6">
      <w:pPr>
        <w:tabs>
          <w:tab w:val="left" w:pos="9781"/>
        </w:tabs>
        <w:jc w:val="both"/>
        <w:rPr>
          <w:color w:val="000000"/>
          <w:shd w:val="clear" w:color="auto" w:fill="FFFFFF"/>
        </w:rPr>
      </w:pPr>
    </w:p>
    <w:p w:rsidR="00F179D6" w:rsidRDefault="00F179D6" w:rsidP="00F179D6">
      <w:pPr>
        <w:tabs>
          <w:tab w:val="left" w:pos="9781"/>
        </w:tabs>
        <w:jc w:val="both"/>
        <w:rPr>
          <w:b/>
          <w:sz w:val="8"/>
          <w:szCs w:val="8"/>
        </w:rPr>
      </w:pPr>
      <w:r w:rsidRPr="00EE47FF">
        <w:rPr>
          <w:b/>
          <w:bCs/>
          <w:color w:val="000000"/>
          <w:shd w:val="clear" w:color="auto" w:fill="FFFFFF"/>
        </w:rPr>
        <w:t>ARTÍCULO 4º.-</w:t>
      </w:r>
      <w:r w:rsidRPr="00EE47FF">
        <w:rPr>
          <w:color w:val="000000"/>
          <w:shd w:val="clear" w:color="auto" w:fill="FFFFFF"/>
        </w:rPr>
        <w:t> </w:t>
      </w:r>
      <w:r w:rsidRPr="00FC299C">
        <w:t>Comuníquese al Departamento Ejecutivo Municipal.-</w:t>
      </w:r>
    </w:p>
    <w:p w:rsidR="00F179D6" w:rsidRDefault="00F179D6" w:rsidP="00F179D6">
      <w:pPr>
        <w:shd w:val="clear" w:color="auto" w:fill="FFFFFF"/>
        <w:spacing w:before="100" w:beforeAutospacing="1"/>
        <w:jc w:val="center"/>
        <w:rPr>
          <w:b/>
        </w:rPr>
      </w:pPr>
      <w:r w:rsidRPr="00FE6E28">
        <w:rPr>
          <w:b/>
        </w:rPr>
        <w:t>A</w:t>
      </w:r>
      <w:r>
        <w:rPr>
          <w:b/>
        </w:rPr>
        <w:t>NEXO</w:t>
      </w:r>
      <w:r w:rsidRPr="00FE6E28">
        <w:rPr>
          <w:b/>
        </w:rPr>
        <w:t xml:space="preserve"> I</w:t>
      </w:r>
    </w:p>
    <w:p w:rsidR="00F179D6" w:rsidRDefault="00F179D6" w:rsidP="00F179D6">
      <w:pPr>
        <w:shd w:val="clear" w:color="auto" w:fill="FFFFFF"/>
        <w:spacing w:before="100" w:beforeAutospacing="1"/>
        <w:jc w:val="center"/>
        <w:rPr>
          <w:b/>
        </w:rPr>
      </w:pPr>
      <w:r>
        <w:rPr>
          <w:b/>
        </w:rPr>
        <w:t>ORDENANZA N° 14.365/23</w:t>
      </w:r>
    </w:p>
    <w:p w:rsidR="00F179D6" w:rsidRDefault="00F179D6" w:rsidP="00F179D6">
      <w:pPr>
        <w:tabs>
          <w:tab w:val="left" w:pos="0"/>
          <w:tab w:val="left" w:pos="567"/>
          <w:tab w:val="left" w:pos="1418"/>
          <w:tab w:val="left" w:pos="1701"/>
        </w:tabs>
        <w:jc w:val="center"/>
        <w:rPr>
          <w:b/>
        </w:rPr>
      </w:pPr>
    </w:p>
    <w:p w:rsidR="00F179D6" w:rsidRDefault="00F179D6" w:rsidP="00F179D6">
      <w:pPr>
        <w:pStyle w:val="Ttulo"/>
        <w:rPr>
          <w:sz w:val="36"/>
          <w:szCs w:val="36"/>
          <w:u w:val="single"/>
        </w:rPr>
      </w:pPr>
    </w:p>
    <w:p w:rsidR="00F179D6" w:rsidRDefault="00F179D6" w:rsidP="00F179D6">
      <w:pPr>
        <w:pStyle w:val="Ttulo"/>
        <w:rPr>
          <w:sz w:val="36"/>
          <w:szCs w:val="36"/>
          <w:u w:val="single"/>
        </w:rPr>
      </w:pPr>
    </w:p>
    <w:p w:rsidR="00F179D6" w:rsidRPr="00995C02" w:rsidRDefault="00F179D6" w:rsidP="00F179D6">
      <w:pPr>
        <w:pStyle w:val="Ttulo"/>
        <w:rPr>
          <w:rFonts w:ascii="Tahoma" w:hAnsi="Tahoma" w:cs="Tahoma"/>
          <w:sz w:val="36"/>
          <w:szCs w:val="36"/>
          <w:u w:val="single"/>
        </w:rPr>
      </w:pPr>
    </w:p>
    <w:p w:rsidR="00F179D6" w:rsidRPr="00995C02" w:rsidRDefault="00F179D6" w:rsidP="00F179D6">
      <w:pPr>
        <w:pStyle w:val="Ttulo"/>
        <w:rPr>
          <w:rFonts w:ascii="Tahoma" w:hAnsi="Tahoma" w:cs="Tahoma"/>
          <w:sz w:val="36"/>
          <w:szCs w:val="36"/>
          <w:u w:val="single"/>
        </w:rPr>
      </w:pPr>
      <w:r>
        <w:rPr>
          <w:rFonts w:ascii="Tahoma" w:hAnsi="Tahoma" w:cs="Tahoma"/>
          <w:sz w:val="36"/>
          <w:szCs w:val="36"/>
          <w:u w:val="single"/>
        </w:rPr>
        <w:t>Licitación Pú</w:t>
      </w:r>
      <w:r w:rsidRPr="00995C02">
        <w:rPr>
          <w:rFonts w:ascii="Tahoma" w:hAnsi="Tahoma" w:cs="Tahoma"/>
          <w:sz w:val="36"/>
          <w:szCs w:val="36"/>
          <w:u w:val="single"/>
        </w:rPr>
        <w:t>blica Nº</w:t>
      </w:r>
      <w:r>
        <w:rPr>
          <w:rFonts w:ascii="Tahoma" w:hAnsi="Tahoma" w:cs="Tahoma"/>
          <w:sz w:val="36"/>
          <w:szCs w:val="36"/>
          <w:u w:val="single"/>
        </w:rPr>
        <w:t xml:space="preserve"> </w:t>
      </w:r>
      <w:r w:rsidRPr="00995C02">
        <w:rPr>
          <w:rFonts w:ascii="Tahoma" w:hAnsi="Tahoma" w:cs="Tahoma"/>
          <w:sz w:val="36"/>
          <w:szCs w:val="36"/>
          <w:u w:val="single"/>
        </w:rPr>
        <w:t>00/2023</w:t>
      </w:r>
    </w:p>
    <w:p w:rsidR="00F179D6" w:rsidRPr="00995C02" w:rsidRDefault="00F179D6" w:rsidP="00F179D6">
      <w:pPr>
        <w:pStyle w:val="Ttulo"/>
        <w:rPr>
          <w:rFonts w:ascii="Tahoma" w:hAnsi="Tahoma" w:cs="Tahoma"/>
          <w:sz w:val="36"/>
          <w:szCs w:val="36"/>
          <w:u w:val="single"/>
        </w:rPr>
      </w:pPr>
    </w:p>
    <w:p w:rsidR="00F179D6" w:rsidRPr="00995C02" w:rsidRDefault="00F179D6" w:rsidP="00F179D6">
      <w:pPr>
        <w:pStyle w:val="Ttulo"/>
        <w:rPr>
          <w:rFonts w:ascii="Tahoma" w:hAnsi="Tahoma" w:cs="Tahoma"/>
          <w:sz w:val="36"/>
          <w:szCs w:val="36"/>
        </w:rPr>
      </w:pPr>
      <w:r w:rsidRPr="00995C02">
        <w:rPr>
          <w:rFonts w:ascii="Tahoma" w:hAnsi="Tahoma" w:cs="Tahoma"/>
          <w:sz w:val="36"/>
          <w:szCs w:val="36"/>
        </w:rPr>
        <w:t xml:space="preserve"> </w:t>
      </w:r>
    </w:p>
    <w:p w:rsidR="00F179D6" w:rsidRPr="00995C02" w:rsidRDefault="00F179D6" w:rsidP="00F179D6">
      <w:pPr>
        <w:pStyle w:val="Ttulo"/>
        <w:rPr>
          <w:rFonts w:ascii="Tahoma" w:hAnsi="Tahoma" w:cs="Tahoma"/>
          <w:sz w:val="36"/>
          <w:szCs w:val="36"/>
        </w:rPr>
      </w:pPr>
      <w:r w:rsidRPr="00995C02">
        <w:rPr>
          <w:rFonts w:ascii="Tahoma" w:hAnsi="Tahoma" w:cs="Tahoma"/>
          <w:sz w:val="36"/>
          <w:szCs w:val="36"/>
        </w:rPr>
        <w:t>Transpor</w:t>
      </w:r>
      <w:r>
        <w:rPr>
          <w:rFonts w:ascii="Tahoma" w:hAnsi="Tahoma" w:cs="Tahoma"/>
          <w:sz w:val="36"/>
          <w:szCs w:val="36"/>
        </w:rPr>
        <w:t>te de Pasajeros – Modalidad Taxis</w:t>
      </w:r>
    </w:p>
    <w:p w:rsidR="00F179D6" w:rsidRPr="00995C02" w:rsidRDefault="00F179D6" w:rsidP="00F179D6">
      <w:pPr>
        <w:pStyle w:val="Ttulo"/>
        <w:rPr>
          <w:rFonts w:ascii="Tahoma" w:hAnsi="Tahoma" w:cs="Tahoma"/>
          <w:sz w:val="36"/>
          <w:szCs w:val="36"/>
        </w:rPr>
      </w:pPr>
      <w:proofErr w:type="gramStart"/>
      <w:r w:rsidRPr="00995C02">
        <w:rPr>
          <w:rFonts w:ascii="Tahoma" w:hAnsi="Tahoma" w:cs="Tahoma"/>
          <w:sz w:val="36"/>
          <w:szCs w:val="36"/>
        </w:rPr>
        <w:t>de</w:t>
      </w:r>
      <w:proofErr w:type="gramEnd"/>
      <w:r w:rsidRPr="00995C02">
        <w:rPr>
          <w:rFonts w:ascii="Tahoma" w:hAnsi="Tahoma" w:cs="Tahoma"/>
          <w:sz w:val="36"/>
          <w:szCs w:val="36"/>
        </w:rPr>
        <w:t xml:space="preserve"> la Ciudad de San Martín de los Andes</w:t>
      </w:r>
    </w:p>
    <w:p w:rsidR="00F179D6" w:rsidRPr="00995C02" w:rsidRDefault="00F179D6" w:rsidP="00F179D6">
      <w:pPr>
        <w:pStyle w:val="Ttulo"/>
        <w:rPr>
          <w:rFonts w:ascii="Tahoma" w:hAnsi="Tahoma" w:cs="Tahoma"/>
          <w:sz w:val="36"/>
          <w:szCs w:val="36"/>
        </w:rPr>
      </w:pPr>
      <w:r>
        <w:rPr>
          <w:rFonts w:ascii="Tahoma" w:hAnsi="Tahoma" w:cs="Tahoma"/>
          <w:sz w:val="36"/>
          <w:szCs w:val="36"/>
        </w:rPr>
        <w:t>Provincia del Neuqué</w:t>
      </w:r>
      <w:r w:rsidRPr="00995C02">
        <w:rPr>
          <w:rFonts w:ascii="Tahoma" w:hAnsi="Tahoma" w:cs="Tahoma"/>
          <w:sz w:val="36"/>
          <w:szCs w:val="36"/>
        </w:rPr>
        <w:t>n</w:t>
      </w:r>
    </w:p>
    <w:p w:rsidR="00F179D6" w:rsidRPr="00995C02" w:rsidRDefault="00F179D6" w:rsidP="00F179D6">
      <w:pPr>
        <w:pStyle w:val="Ttulo"/>
        <w:rPr>
          <w:rFonts w:ascii="Tahoma" w:hAnsi="Tahoma" w:cs="Tahoma"/>
        </w:rPr>
      </w:pPr>
    </w:p>
    <w:p w:rsidR="00F179D6" w:rsidRPr="00995C02" w:rsidRDefault="00F179D6" w:rsidP="00F179D6">
      <w:pPr>
        <w:pStyle w:val="Ttulo"/>
        <w:rPr>
          <w:rFonts w:ascii="Tahoma" w:hAnsi="Tahoma" w:cs="Tahoma"/>
        </w:rPr>
      </w:pPr>
    </w:p>
    <w:p w:rsidR="00F179D6" w:rsidRPr="00995C02" w:rsidRDefault="00F179D6" w:rsidP="00F179D6">
      <w:pPr>
        <w:pStyle w:val="Ttulo"/>
        <w:rPr>
          <w:rFonts w:ascii="Tahoma" w:hAnsi="Tahoma" w:cs="Tahoma"/>
        </w:rPr>
      </w:pPr>
    </w:p>
    <w:p w:rsidR="00F179D6" w:rsidRPr="00D36A6F" w:rsidRDefault="00F179D6" w:rsidP="00F179D6">
      <w:pPr>
        <w:pStyle w:val="Ttulo"/>
        <w:rPr>
          <w:rFonts w:ascii="Tahoma" w:hAnsi="Tahoma" w:cs="Tahoma"/>
          <w:sz w:val="56"/>
        </w:rPr>
      </w:pPr>
      <w:r w:rsidRPr="00D36A6F">
        <w:rPr>
          <w:rFonts w:ascii="Tahoma" w:hAnsi="Tahoma" w:cs="Tahoma"/>
          <w:sz w:val="56"/>
        </w:rPr>
        <w:t xml:space="preserve">PLIEGO DE BASES </w:t>
      </w:r>
    </w:p>
    <w:p w:rsidR="00F179D6" w:rsidRPr="00D36A6F" w:rsidRDefault="00F179D6" w:rsidP="00F179D6">
      <w:pPr>
        <w:pStyle w:val="Ttulo"/>
        <w:rPr>
          <w:rFonts w:ascii="Tahoma" w:hAnsi="Tahoma" w:cs="Tahoma"/>
          <w:sz w:val="56"/>
        </w:rPr>
      </w:pPr>
      <w:r w:rsidRPr="00D36A6F">
        <w:rPr>
          <w:rFonts w:ascii="Tahoma" w:hAnsi="Tahoma" w:cs="Tahoma"/>
          <w:sz w:val="56"/>
        </w:rPr>
        <w:t>Y</w:t>
      </w:r>
    </w:p>
    <w:p w:rsidR="00F179D6" w:rsidRPr="00D36A6F" w:rsidRDefault="00F179D6" w:rsidP="00F179D6">
      <w:pPr>
        <w:pStyle w:val="Ttulo"/>
        <w:rPr>
          <w:rFonts w:ascii="Tahoma" w:hAnsi="Tahoma" w:cs="Tahoma"/>
          <w:sz w:val="56"/>
        </w:rPr>
      </w:pPr>
      <w:r w:rsidRPr="00D36A6F">
        <w:rPr>
          <w:rFonts w:ascii="Tahoma" w:hAnsi="Tahoma" w:cs="Tahoma"/>
          <w:sz w:val="56"/>
        </w:rPr>
        <w:t>CONDICIONES</w:t>
      </w:r>
    </w:p>
    <w:p w:rsidR="00F179D6" w:rsidRPr="00D36A6F" w:rsidRDefault="00F179D6" w:rsidP="00F179D6">
      <w:pPr>
        <w:pStyle w:val="Ttulo"/>
        <w:rPr>
          <w:rFonts w:ascii="Tahoma" w:hAnsi="Tahoma" w:cs="Tahoma"/>
          <w:sz w:val="56"/>
        </w:rPr>
      </w:pPr>
      <w:r w:rsidRPr="00D36A6F">
        <w:rPr>
          <w:rFonts w:ascii="Tahoma" w:hAnsi="Tahoma" w:cs="Tahoma"/>
          <w:sz w:val="56"/>
        </w:rPr>
        <w:lastRenderedPageBreak/>
        <w:t>GENERALES Y</w:t>
      </w:r>
    </w:p>
    <w:p w:rsidR="00F179D6" w:rsidRPr="00D36A6F" w:rsidRDefault="00F179D6" w:rsidP="00F179D6">
      <w:pPr>
        <w:pStyle w:val="Ttulo"/>
        <w:rPr>
          <w:rFonts w:ascii="Tahoma" w:hAnsi="Tahoma" w:cs="Tahoma"/>
          <w:sz w:val="56"/>
        </w:rPr>
      </w:pPr>
      <w:r w:rsidRPr="00D36A6F">
        <w:rPr>
          <w:rFonts w:ascii="Tahoma" w:hAnsi="Tahoma" w:cs="Tahoma"/>
          <w:sz w:val="56"/>
        </w:rPr>
        <w:t>PARTICULARES</w:t>
      </w:r>
    </w:p>
    <w:p w:rsidR="00F179D6" w:rsidRPr="00D36A6F" w:rsidRDefault="00F179D6" w:rsidP="00F179D6">
      <w:pPr>
        <w:pStyle w:val="Ttulo"/>
        <w:rPr>
          <w:rFonts w:ascii="Tahoma" w:hAnsi="Tahoma" w:cs="Tahoma"/>
          <w:sz w:val="56"/>
        </w:rPr>
      </w:pPr>
    </w:p>
    <w:p w:rsidR="00F179D6" w:rsidRPr="00D36A6F" w:rsidRDefault="00F179D6" w:rsidP="00F179D6">
      <w:pPr>
        <w:pStyle w:val="Ttulo"/>
        <w:rPr>
          <w:rFonts w:ascii="Tahoma" w:hAnsi="Tahoma" w:cs="Tahoma"/>
          <w:sz w:val="56"/>
        </w:rPr>
      </w:pPr>
      <w:r w:rsidRPr="00D36A6F">
        <w:rPr>
          <w:rFonts w:ascii="Tahoma" w:hAnsi="Tahoma" w:cs="Tahoma"/>
          <w:sz w:val="56"/>
        </w:rPr>
        <w:t>Año 2023</w:t>
      </w:r>
    </w:p>
    <w:p w:rsidR="00F179D6" w:rsidRDefault="00F179D6" w:rsidP="00F179D6">
      <w:pPr>
        <w:autoSpaceDE w:val="0"/>
        <w:autoSpaceDN w:val="0"/>
        <w:adjustRightInd w:val="0"/>
        <w:jc w:val="both"/>
      </w:pPr>
      <w:r>
        <w:rPr>
          <w:b/>
          <w:sz w:val="72"/>
        </w:rPr>
        <w:br w:type="page"/>
      </w:r>
    </w:p>
    <w:p w:rsidR="00F179D6" w:rsidRPr="00995C02" w:rsidRDefault="00F179D6" w:rsidP="00F179D6">
      <w:pPr>
        <w:autoSpaceDE w:val="0"/>
        <w:autoSpaceDN w:val="0"/>
        <w:adjustRightInd w:val="0"/>
        <w:jc w:val="center"/>
        <w:rPr>
          <w:rFonts w:ascii="Tahoma" w:hAnsi="Tahoma" w:cs="Tahoma"/>
          <w:b/>
          <w:u w:val="single"/>
        </w:rPr>
      </w:pPr>
      <w:r w:rsidRPr="00995C02">
        <w:rPr>
          <w:rFonts w:ascii="Tahoma" w:hAnsi="Tahoma" w:cs="Tahoma"/>
          <w:b/>
          <w:u w:val="single"/>
        </w:rPr>
        <w:lastRenderedPageBreak/>
        <w:t>PLIEGO DE CONDICIONES GENERALES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CAPITULO I</w:t>
      </w:r>
    </w:p>
    <w:p w:rsidR="00F179D6" w:rsidRPr="00995C02" w:rsidRDefault="00F179D6" w:rsidP="00F179D6">
      <w:pPr>
        <w:autoSpaceDE w:val="0"/>
        <w:autoSpaceDN w:val="0"/>
        <w:adjustRightInd w:val="0"/>
        <w:jc w:val="both"/>
        <w:rPr>
          <w:rFonts w:ascii="Tahoma" w:hAnsi="Tahoma" w:cs="Tahoma"/>
          <w:u w:val="single"/>
        </w:rPr>
      </w:pPr>
      <w:r w:rsidRPr="00995C02">
        <w:rPr>
          <w:rFonts w:ascii="Tahoma" w:hAnsi="Tahoma" w:cs="Tahoma"/>
          <w:u w:val="single"/>
        </w:rPr>
        <w:t xml:space="preserve">OBJETO DE LA LICITACION </w:t>
      </w:r>
      <w:proofErr w:type="gramStart"/>
      <w:r w:rsidRPr="00995C02">
        <w:rPr>
          <w:rFonts w:ascii="Tahoma" w:hAnsi="Tahoma" w:cs="Tahoma"/>
          <w:u w:val="single"/>
        </w:rPr>
        <w:t>PUBLICA</w:t>
      </w:r>
      <w:proofErr w:type="gramEnd"/>
      <w:r w:rsidRPr="00995C02">
        <w:rPr>
          <w:rFonts w:ascii="Tahoma" w:hAnsi="Tahoma" w:cs="Tahoma"/>
          <w:u w:val="single"/>
        </w:rPr>
        <w:t xml:space="preserve"> Y CONDICIONES GENERALES</w:t>
      </w:r>
    </w:p>
    <w:p w:rsidR="00F179D6" w:rsidRPr="00995C02" w:rsidRDefault="00F179D6" w:rsidP="00F179D6">
      <w:pPr>
        <w:autoSpaceDE w:val="0"/>
        <w:autoSpaceDN w:val="0"/>
        <w:adjustRightInd w:val="0"/>
        <w:jc w:val="both"/>
        <w:rPr>
          <w:rFonts w:ascii="Tahoma" w:hAnsi="Tahoma" w:cs="Tahoma"/>
          <w:u w:val="single"/>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b/>
          <w:bCs/>
        </w:rPr>
        <w:t>ARTICULO 1.-</w:t>
      </w:r>
      <w:r w:rsidRPr="009D49A4">
        <w:rPr>
          <w:rFonts w:ascii="Tahoma" w:hAnsi="Tahoma" w:cs="Tahoma"/>
        </w:rPr>
        <w:t xml:space="preserve"> </w:t>
      </w:r>
      <w:r w:rsidRPr="009D49A4">
        <w:rPr>
          <w:rFonts w:ascii="Tahoma" w:hAnsi="Tahoma" w:cs="Tahoma"/>
          <w:b/>
          <w:u w:val="single"/>
        </w:rPr>
        <w:t>Enunciación del Objeto</w:t>
      </w:r>
      <w:r w:rsidRPr="009D49A4">
        <w:rPr>
          <w:rFonts w:ascii="Tahoma" w:hAnsi="Tahoma" w:cs="Tahoma"/>
          <w:b/>
        </w:rPr>
        <w:t>.</w:t>
      </w:r>
      <w:r w:rsidRPr="009D49A4">
        <w:rPr>
          <w:rFonts w:ascii="Tahoma" w:hAnsi="Tahoma" w:cs="Tahoma"/>
        </w:rPr>
        <w:t xml:space="preserve">  La Municipalidad de San Martín de los Andes convoca a Licitación Pública Nº…</w:t>
      </w:r>
      <w:proofErr w:type="gramStart"/>
      <w:r w:rsidRPr="009D49A4">
        <w:rPr>
          <w:rFonts w:ascii="Tahoma" w:hAnsi="Tahoma" w:cs="Tahoma"/>
        </w:rPr>
        <w:t>./</w:t>
      </w:r>
      <w:proofErr w:type="gramEnd"/>
      <w:r w:rsidRPr="009D49A4">
        <w:rPr>
          <w:rFonts w:ascii="Tahoma" w:hAnsi="Tahoma" w:cs="Tahoma"/>
        </w:rPr>
        <w:t xml:space="preserve">2023 para otorgar quince (15) Licencias para la prestación del Servicio de Transporte de Pasajeros mediante automóvil por el Rubro Taxi, a saber: doce (12) Licencias para  vehículos  con capacidad de hasta cuatro (4) pasajeros, con el confort necesario para prestar servicio ejecutivo y tres (3) licencias para vehículos tipo camioneta con doble tracción con capacidad de al menos cuatro (4) pasajeros. El servicio se prestará de acuerdo a las Ordenanzas Nº 4166/01 (T.O. 2002) y Nº 12.991/20 y sus modificatorias. El presente pliego se regirá por </w:t>
      </w:r>
      <w:smartTag w:uri="urn:schemas-microsoft-com:office:smarttags" w:element="PersonName">
        <w:smartTagPr>
          <w:attr w:name="ProductID" w:val="la Ordenanza N"/>
        </w:smartTagPr>
        <w:r w:rsidRPr="009D49A4">
          <w:rPr>
            <w:rFonts w:ascii="Tahoma" w:hAnsi="Tahoma" w:cs="Tahoma"/>
          </w:rPr>
          <w:t>la Ordenanza N</w:t>
        </w:r>
      </w:smartTag>
      <w:r w:rsidRPr="009D49A4">
        <w:rPr>
          <w:rFonts w:ascii="Tahoma" w:hAnsi="Tahoma" w:cs="Tahoma"/>
        </w:rPr>
        <w:t xml:space="preserve">º 6698/06 y sus modificatorias.-                </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 xml:space="preserve">b) El Concesionario tendrá la exclusividad para la prestación del servicio de Transporte de Pasajeros prestado mediante automóvil: </w:t>
      </w:r>
      <w:r w:rsidRPr="009D49A4">
        <w:rPr>
          <w:rFonts w:ascii="Tahoma" w:hAnsi="Tahoma" w:cs="Tahoma"/>
          <w:b/>
          <w:bCs/>
        </w:rPr>
        <w:t xml:space="preserve">modalidad Taxis según lo establecido en el pliego de Especificaciones Particulares </w:t>
      </w:r>
      <w:r w:rsidRPr="009D49A4">
        <w:rPr>
          <w:rFonts w:ascii="Tahoma" w:hAnsi="Tahoma" w:cs="Tahoma"/>
        </w:rPr>
        <w:t xml:space="preserve">del presente Pliego Licitatorio, en las siguientes paradas: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43"/>
        <w:gridCol w:w="4944"/>
      </w:tblGrid>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2</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Terminal de Ómnibus</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3</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Hospital Ramón Carrillo</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2</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Barrio El Arenal</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3</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Barrios de la Vega Central</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3</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Barrios de la Vega Maipú</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1 (4x4)</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Centro</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1 (4x4)</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Barrio El Arenal y Hospital Ramón Carrillo</w:t>
            </w:r>
          </w:p>
        </w:tc>
      </w:tr>
      <w:tr w:rsidR="00F179D6" w:rsidRPr="009D49A4" w:rsidTr="00F179D6">
        <w:tc>
          <w:tcPr>
            <w:tcW w:w="4943"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1 (4x4)</w:t>
            </w:r>
          </w:p>
        </w:tc>
        <w:tc>
          <w:tcPr>
            <w:tcW w:w="4944" w:type="dxa"/>
          </w:tcPr>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Vega Central y Maipú.</w:t>
            </w:r>
          </w:p>
        </w:tc>
      </w:tr>
    </w:tbl>
    <w:p w:rsidR="00F179D6" w:rsidRPr="009D49A4"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D49A4">
        <w:rPr>
          <w:rFonts w:ascii="Tahoma" w:hAnsi="Tahoma" w:cs="Tahoma"/>
        </w:rPr>
        <w:t xml:space="preserve">También </w:t>
      </w:r>
      <w:r w:rsidRPr="009D49A4">
        <w:rPr>
          <w:rFonts w:ascii="Tahoma" w:hAnsi="Tahoma" w:cs="Tahoma"/>
          <w:bCs/>
        </w:rPr>
        <w:t>podrá hacer uso de</w:t>
      </w:r>
      <w:r w:rsidRPr="009D49A4">
        <w:rPr>
          <w:rFonts w:ascii="Tahoma" w:hAnsi="Tahoma" w:cs="Tahoma"/>
          <w:b/>
          <w:bCs/>
        </w:rPr>
        <w:t xml:space="preserve"> </w:t>
      </w:r>
      <w:r w:rsidRPr="009D49A4">
        <w:rPr>
          <w:rFonts w:ascii="Tahoma" w:hAnsi="Tahoma" w:cs="Tahoma"/>
        </w:rPr>
        <w:t>las paradas libres dentro del ejido urbano.</w:t>
      </w:r>
    </w:p>
    <w:p w:rsidR="00F179D6" w:rsidRPr="00995C02"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 xml:space="preserve">ARTÍCULO 2.- </w:t>
      </w:r>
      <w:r w:rsidRPr="00995C02">
        <w:rPr>
          <w:rFonts w:ascii="Tahoma" w:hAnsi="Tahoma" w:cs="Tahoma"/>
          <w:b/>
          <w:u w:val="single"/>
        </w:rPr>
        <w:t>Base Económica</w:t>
      </w:r>
      <w:r w:rsidRPr="00995C02">
        <w:rPr>
          <w:rFonts w:ascii="Tahoma" w:hAnsi="Tahoma" w:cs="Tahoma"/>
          <w:b/>
        </w:rPr>
        <w:t>.</w:t>
      </w:r>
      <w:r w:rsidRPr="00995C02">
        <w:rPr>
          <w:rFonts w:ascii="Tahoma" w:hAnsi="Tahoma" w:cs="Tahoma"/>
        </w:rPr>
        <w:t xml:space="preserve"> Cada una de las licencias concursadas tendrá una Base Económica Mínima para </w:t>
      </w:r>
      <w:smartTag w:uri="urn:schemas-microsoft-com:office:smarttags" w:element="PersonName">
        <w:smartTagPr>
          <w:attr w:name="ProductID" w:val="la Oferta"/>
        </w:smartTagPr>
        <w:r w:rsidRPr="00995C02">
          <w:rPr>
            <w:rFonts w:ascii="Tahoma" w:hAnsi="Tahoma" w:cs="Tahoma"/>
          </w:rPr>
          <w:t>la Oferta</w:t>
        </w:r>
      </w:smartTag>
      <w:r w:rsidRPr="00995C02">
        <w:rPr>
          <w:rFonts w:ascii="Tahoma" w:hAnsi="Tahoma" w:cs="Tahoma"/>
        </w:rPr>
        <w:t xml:space="preserve"> de pesos</w:t>
      </w:r>
      <w:r>
        <w:rPr>
          <w:rFonts w:ascii="Tahoma" w:hAnsi="Tahoma" w:cs="Tahoma"/>
        </w:rPr>
        <w:t xml:space="preserve"> un millón</w:t>
      </w:r>
      <w:r w:rsidRPr="00995C02">
        <w:rPr>
          <w:rFonts w:ascii="Tahoma" w:hAnsi="Tahoma" w:cs="Tahoma"/>
        </w:rPr>
        <w:t xml:space="preserve"> </w:t>
      </w:r>
      <w:r>
        <w:rPr>
          <w:rFonts w:ascii="Tahoma" w:hAnsi="Tahoma" w:cs="Tahoma"/>
        </w:rPr>
        <w:t>(</w:t>
      </w:r>
      <w:r w:rsidRPr="00995C02">
        <w:rPr>
          <w:rFonts w:ascii="Tahoma" w:hAnsi="Tahoma" w:cs="Tahoma"/>
        </w:rPr>
        <w:t>$</w:t>
      </w:r>
      <w:r>
        <w:rPr>
          <w:rFonts w:ascii="Tahoma" w:hAnsi="Tahoma" w:cs="Tahoma"/>
        </w:rPr>
        <w:t xml:space="preserve"> 1.000.000) para el caso de las</w:t>
      </w:r>
      <w:r w:rsidRPr="00FC570A">
        <w:rPr>
          <w:rFonts w:ascii="Tahoma" w:hAnsi="Tahoma" w:cs="Tahoma"/>
        </w:rPr>
        <w:t xml:space="preserve"> doce (12) </w:t>
      </w:r>
      <w:r>
        <w:rPr>
          <w:rFonts w:ascii="Tahoma" w:hAnsi="Tahoma" w:cs="Tahoma"/>
        </w:rPr>
        <w:t>l</w:t>
      </w:r>
      <w:r w:rsidRPr="00FC570A">
        <w:rPr>
          <w:rFonts w:ascii="Tahoma" w:hAnsi="Tahoma" w:cs="Tahoma"/>
        </w:rPr>
        <w:t>icencias para  vehículos  con capacidad de hasta cuatro (4) pasajeros</w:t>
      </w:r>
      <w:r>
        <w:rPr>
          <w:rFonts w:ascii="Tahoma" w:hAnsi="Tahoma" w:cs="Tahoma"/>
        </w:rPr>
        <w:t xml:space="preserve"> y de pesos dos millones quinientos mil </w:t>
      </w:r>
      <w:r w:rsidRPr="009D49A4">
        <w:rPr>
          <w:rFonts w:ascii="Tahoma" w:hAnsi="Tahoma" w:cs="Tahoma"/>
        </w:rPr>
        <w:t>($ 2.500.000) para las tres (3) licencias para vehículos tipo camioneta con doble tracción con capacidad de al menos cuatro (4) pasajeros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 xml:space="preserve">ARTÍCULO 3.- </w:t>
      </w:r>
      <w:r w:rsidRPr="00995C02">
        <w:rPr>
          <w:rFonts w:ascii="Tahoma" w:hAnsi="Tahoma" w:cs="Tahoma"/>
          <w:b/>
          <w:u w:val="single"/>
        </w:rPr>
        <w:t xml:space="preserve">Duración de </w:t>
      </w:r>
      <w:smartTag w:uri="urn:schemas-microsoft-com:office:smarttags" w:element="PersonName">
        <w:smartTagPr>
          <w:attr w:name="ProductID" w:val="la Concesi￳n. El"/>
        </w:smartTagPr>
        <w:r w:rsidRPr="00995C02">
          <w:rPr>
            <w:rFonts w:ascii="Tahoma" w:hAnsi="Tahoma" w:cs="Tahoma"/>
            <w:b/>
            <w:u w:val="single"/>
          </w:rPr>
          <w:t>la Concesión</w:t>
        </w:r>
        <w:r w:rsidRPr="00995C02">
          <w:rPr>
            <w:rFonts w:ascii="Tahoma" w:hAnsi="Tahoma" w:cs="Tahoma"/>
            <w:b/>
          </w:rPr>
          <w:t>.</w:t>
        </w:r>
        <w:r w:rsidRPr="00995C02">
          <w:rPr>
            <w:rFonts w:ascii="Tahoma" w:hAnsi="Tahoma" w:cs="Tahoma"/>
          </w:rPr>
          <w:t xml:space="preserve"> El</w:t>
        </w:r>
      </w:smartTag>
      <w:r w:rsidRPr="00995C02">
        <w:rPr>
          <w:rFonts w:ascii="Tahoma" w:hAnsi="Tahoma" w:cs="Tahoma"/>
        </w:rPr>
        <w:t xml:space="preserve"> plazo de la duración de </w:t>
      </w:r>
      <w:smartTag w:uri="urn:schemas-microsoft-com:office:smarttags" w:element="PersonName">
        <w:smartTagPr>
          <w:attr w:name="ProductID" w:val="la Concesi￳n"/>
        </w:smartTagPr>
        <w:r w:rsidRPr="00995C02">
          <w:rPr>
            <w:rFonts w:ascii="Tahoma" w:hAnsi="Tahoma" w:cs="Tahoma"/>
          </w:rPr>
          <w:t>la Concesión</w:t>
        </w:r>
      </w:smartTag>
      <w:r w:rsidRPr="00995C02">
        <w:rPr>
          <w:rFonts w:ascii="Tahoma" w:hAnsi="Tahoma" w:cs="Tahoma"/>
        </w:rPr>
        <w:t xml:space="preserve"> será de </w:t>
      </w:r>
      <w:r>
        <w:rPr>
          <w:rFonts w:ascii="Tahoma" w:hAnsi="Tahoma" w:cs="Tahoma"/>
        </w:rPr>
        <w:t>cinco (05</w:t>
      </w:r>
      <w:r w:rsidRPr="00995C02">
        <w:rPr>
          <w:rFonts w:ascii="Tahoma" w:hAnsi="Tahoma" w:cs="Tahoma"/>
        </w:rPr>
        <w:t>) años, plazo que regirá a partir de la fecha del Decreto Adjudicatario.</w:t>
      </w:r>
    </w:p>
    <w:p w:rsidR="00F179D6" w:rsidRPr="00995C02"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b/>
        </w:rPr>
      </w:pPr>
      <w:r w:rsidRPr="00995C02">
        <w:rPr>
          <w:rFonts w:ascii="Tahoma" w:hAnsi="Tahoma" w:cs="Tahoma"/>
          <w:b/>
          <w:bCs/>
        </w:rPr>
        <w:t xml:space="preserve">ARTÍCULO 4.- </w:t>
      </w:r>
      <w:r w:rsidRPr="00995C02">
        <w:rPr>
          <w:rFonts w:ascii="Tahoma" w:hAnsi="Tahoma" w:cs="Tahoma"/>
          <w:b/>
          <w:u w:val="single"/>
        </w:rPr>
        <w:t>Valor de los Pliegos – Fecha de Apertura de las Propuestas</w:t>
      </w:r>
      <w:r w:rsidRPr="00995C02">
        <w:rPr>
          <w:rFonts w:ascii="Tahoma" w:hAnsi="Tahoma" w:cs="Tahoma"/>
          <w:b/>
        </w:rPr>
        <w:t>.</w:t>
      </w:r>
      <w:r w:rsidRPr="00995C02">
        <w:rPr>
          <w:rFonts w:ascii="Tahoma" w:hAnsi="Tahoma" w:cs="Tahoma"/>
        </w:rPr>
        <w:t xml:space="preserve"> Los Pliegos de Bases y Condiciones deberán adquirirse en </w:t>
      </w:r>
      <w:hyperlink r:id="rId8" w:history="1">
        <w:r w:rsidRPr="00995C02">
          <w:rPr>
            <w:rStyle w:val="Hipervnculo"/>
            <w:rFonts w:ascii="Tahoma" w:hAnsi="Tahoma" w:cs="Tahoma"/>
          </w:rPr>
          <w:t>https://app.sma.gob.ar/compras/licitaciones</w:t>
        </w:r>
      </w:hyperlink>
      <w:r w:rsidRPr="00995C02">
        <w:rPr>
          <w:rFonts w:ascii="Tahoma" w:hAnsi="Tahoma" w:cs="Tahoma"/>
        </w:rPr>
        <w:t xml:space="preserve"> , valor del Pliego Gratuito. La adquisición de los mismos es requisito indispensable para formular propuestas. Se establece como fecha de apertura de las Propuestas el día </w:t>
      </w:r>
      <w:r w:rsidRPr="00995C02">
        <w:rPr>
          <w:rFonts w:ascii="Tahoma" w:hAnsi="Tahoma" w:cs="Tahoma"/>
          <w:b/>
        </w:rPr>
        <w:t>00 de …</w:t>
      </w:r>
      <w:proofErr w:type="gramStart"/>
      <w:r w:rsidRPr="00995C02">
        <w:rPr>
          <w:rFonts w:ascii="Tahoma" w:hAnsi="Tahoma" w:cs="Tahoma"/>
          <w:b/>
        </w:rPr>
        <w:t>..</w:t>
      </w:r>
      <w:proofErr w:type="gramEnd"/>
      <w:r w:rsidRPr="00995C02">
        <w:rPr>
          <w:rFonts w:ascii="Tahoma" w:hAnsi="Tahoma" w:cs="Tahoma"/>
          <w:b/>
        </w:rPr>
        <w:t xml:space="preserve"> </w:t>
      </w:r>
      <w:proofErr w:type="gramStart"/>
      <w:r w:rsidRPr="00995C02">
        <w:rPr>
          <w:rFonts w:ascii="Tahoma" w:hAnsi="Tahoma" w:cs="Tahoma"/>
          <w:b/>
        </w:rPr>
        <w:t>de</w:t>
      </w:r>
      <w:proofErr w:type="gramEnd"/>
      <w:r w:rsidRPr="00995C02">
        <w:rPr>
          <w:rFonts w:ascii="Tahoma" w:hAnsi="Tahoma" w:cs="Tahoma"/>
          <w:b/>
        </w:rPr>
        <w:t xml:space="preserve"> 2023</w:t>
      </w:r>
      <w:r>
        <w:rPr>
          <w:rFonts w:ascii="Tahoma" w:hAnsi="Tahoma" w:cs="Tahoma"/>
          <w:b/>
        </w:rPr>
        <w:t>, a las 10:</w:t>
      </w:r>
      <w:r w:rsidRPr="00995C02">
        <w:rPr>
          <w:rFonts w:ascii="Tahoma" w:hAnsi="Tahoma" w:cs="Tahoma"/>
          <w:b/>
        </w:rPr>
        <w:t>00 horas.-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lastRenderedPageBreak/>
        <w:t xml:space="preserve">ARTÍCULO 5.- </w:t>
      </w:r>
      <w:r w:rsidRPr="00995C02">
        <w:rPr>
          <w:rFonts w:ascii="Tahoma" w:hAnsi="Tahoma" w:cs="Tahoma"/>
        </w:rPr>
        <w:t>El Departamento de Compras y Almacenes deberá llevar un registro de las personas adquir</w:t>
      </w:r>
      <w:r>
        <w:rPr>
          <w:rFonts w:ascii="Tahoma" w:hAnsi="Tahoma" w:cs="Tahoma"/>
        </w:rPr>
        <w:t>i</w:t>
      </w:r>
      <w:r w:rsidRPr="00995C02">
        <w:rPr>
          <w:rFonts w:ascii="Tahoma" w:hAnsi="Tahoma" w:cs="Tahoma"/>
        </w:rPr>
        <w:t xml:space="preserve">entes del Pliego Licitatorio, en el cual se registre nombre y apellido, documento de identidad, dirección, </w:t>
      </w:r>
      <w:proofErr w:type="spellStart"/>
      <w:r w:rsidRPr="00995C02">
        <w:rPr>
          <w:rFonts w:ascii="Tahoma" w:hAnsi="Tahoma" w:cs="Tahoma"/>
        </w:rPr>
        <w:t>numero</w:t>
      </w:r>
      <w:proofErr w:type="spellEnd"/>
      <w:r w:rsidRPr="00995C02">
        <w:rPr>
          <w:rFonts w:ascii="Tahoma" w:hAnsi="Tahoma" w:cs="Tahoma"/>
        </w:rPr>
        <w:t xml:space="preserve"> de teléfono, </w:t>
      </w:r>
      <w:proofErr w:type="spellStart"/>
      <w:r w:rsidRPr="00995C02">
        <w:rPr>
          <w:rFonts w:ascii="Tahoma" w:hAnsi="Tahoma" w:cs="Tahoma"/>
        </w:rPr>
        <w:t>numero</w:t>
      </w:r>
      <w:proofErr w:type="spellEnd"/>
      <w:r w:rsidRPr="00995C02">
        <w:rPr>
          <w:rFonts w:ascii="Tahoma" w:hAnsi="Tahoma" w:cs="Tahoma"/>
        </w:rPr>
        <w:t xml:space="preserve"> de teléfono celular, correo electrónico y cualquier otro dato relevante.</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CAPITULO II</w:t>
      </w: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DE LA PRESENTACION A LA LICITACION PUBLICA Nº…/2023</w:t>
      </w:r>
    </w:p>
    <w:p w:rsidR="00F179D6" w:rsidRPr="00995C02" w:rsidRDefault="00F179D6" w:rsidP="00F179D6">
      <w:pPr>
        <w:autoSpaceDE w:val="0"/>
        <w:autoSpaceDN w:val="0"/>
        <w:adjustRightInd w:val="0"/>
        <w:jc w:val="both"/>
        <w:rPr>
          <w:rFonts w:ascii="Tahoma" w:hAnsi="Tahoma" w:cs="Tahoma"/>
          <w:u w:val="single"/>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 xml:space="preserve">ARTICULO </w:t>
      </w:r>
      <w:r>
        <w:rPr>
          <w:rFonts w:ascii="Tahoma" w:hAnsi="Tahoma" w:cs="Tahoma"/>
          <w:b/>
          <w:bCs/>
        </w:rPr>
        <w:t>6</w:t>
      </w:r>
      <w:r w:rsidRPr="00995C02">
        <w:rPr>
          <w:rFonts w:ascii="Tahoma" w:hAnsi="Tahoma" w:cs="Tahoma"/>
          <w:b/>
          <w:bCs/>
        </w:rPr>
        <w:t xml:space="preserve">.- </w:t>
      </w:r>
      <w:r w:rsidRPr="00995C02">
        <w:rPr>
          <w:rFonts w:ascii="Tahoma" w:hAnsi="Tahoma" w:cs="Tahoma"/>
          <w:b/>
          <w:u w:val="single"/>
        </w:rPr>
        <w:t>De los oferentes</w:t>
      </w:r>
      <w:r w:rsidRPr="00995C02">
        <w:rPr>
          <w:rFonts w:ascii="Tahoma" w:hAnsi="Tahoma" w:cs="Tahoma"/>
          <w:b/>
        </w:rPr>
        <w:t>.</w:t>
      </w:r>
      <w:r w:rsidRPr="00995C02">
        <w:rPr>
          <w:rFonts w:ascii="Tahoma" w:hAnsi="Tahoma" w:cs="Tahoma"/>
        </w:rPr>
        <w:t xml:space="preserve"> Podrán presentarse como oferentes a la Licitación Pública de que tratan este Pliego, las personas físicas o jurídicas, quienes deben ajustarse a la ordenanza en vigencia que </w:t>
      </w:r>
      <w:proofErr w:type="spellStart"/>
      <w:r w:rsidRPr="00995C02">
        <w:rPr>
          <w:rFonts w:ascii="Tahoma" w:hAnsi="Tahoma" w:cs="Tahoma"/>
        </w:rPr>
        <w:t>trata</w:t>
      </w:r>
      <w:proofErr w:type="spellEnd"/>
      <w:r w:rsidRPr="00995C02">
        <w:rPr>
          <w:rFonts w:ascii="Tahoma" w:hAnsi="Tahoma" w:cs="Tahoma"/>
        </w:rPr>
        <w:t xml:space="preserve"> este tema y a los siguientes requisitos: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a)</w:t>
      </w:r>
      <w:r w:rsidRPr="00995C02">
        <w:rPr>
          <w:rFonts w:ascii="Tahoma" w:hAnsi="Tahoma" w:cs="Tahoma"/>
        </w:rPr>
        <w:t xml:space="preserve"> Presentar solicitud escrita manifestando voluntad de participar de</w:t>
      </w:r>
      <w:r>
        <w:rPr>
          <w:rFonts w:ascii="Tahoma" w:hAnsi="Tahoma" w:cs="Tahoma"/>
        </w:rPr>
        <w:t xml:space="preserve"> la Licitación Pú</w:t>
      </w:r>
      <w:r w:rsidRPr="00995C02">
        <w:rPr>
          <w:rFonts w:ascii="Tahoma" w:hAnsi="Tahoma" w:cs="Tahoma"/>
        </w:rPr>
        <w:t>blica con firma y aclaración del Oferente.-</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b)</w:t>
      </w:r>
      <w:r w:rsidRPr="00995C02">
        <w:rPr>
          <w:rFonts w:ascii="Tahoma" w:hAnsi="Tahoma" w:cs="Tahoma"/>
        </w:rPr>
        <w:t xml:space="preserve"> Ser Argentino o naturalizado.-</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c)</w:t>
      </w:r>
      <w:r w:rsidRPr="00995C02">
        <w:rPr>
          <w:rFonts w:ascii="Tahoma" w:hAnsi="Tahoma" w:cs="Tahoma"/>
        </w:rPr>
        <w:t xml:space="preserve"> Ser mayor de edad.-</w:t>
      </w:r>
    </w:p>
    <w:p w:rsidR="00F179D6" w:rsidRPr="00FC570A" w:rsidRDefault="00F179D6" w:rsidP="00F179D6">
      <w:pPr>
        <w:autoSpaceDE w:val="0"/>
        <w:autoSpaceDN w:val="0"/>
        <w:adjustRightInd w:val="0"/>
        <w:jc w:val="both"/>
        <w:rPr>
          <w:rFonts w:ascii="Tahoma" w:hAnsi="Tahoma" w:cs="Tahoma"/>
        </w:rPr>
      </w:pPr>
      <w:r w:rsidRPr="00995C02">
        <w:rPr>
          <w:rFonts w:ascii="Tahoma" w:hAnsi="Tahoma" w:cs="Tahoma"/>
          <w:b/>
        </w:rPr>
        <w:t>d)</w:t>
      </w:r>
      <w:r w:rsidRPr="00995C02">
        <w:rPr>
          <w:rFonts w:ascii="Tahoma" w:hAnsi="Tahoma" w:cs="Tahoma"/>
        </w:rPr>
        <w:t xml:space="preserve"> Ser titular, sin inhibiciones de ningún tipo, </w:t>
      </w:r>
      <w:r>
        <w:rPr>
          <w:rFonts w:ascii="Tahoma" w:hAnsi="Tahoma" w:cs="Tahoma"/>
        </w:rPr>
        <w:t>del vehículo propuesto para esta</w:t>
      </w:r>
      <w:r w:rsidRPr="00995C02">
        <w:rPr>
          <w:rFonts w:ascii="Tahoma" w:hAnsi="Tahoma" w:cs="Tahoma"/>
        </w:rPr>
        <w:t xml:space="preserve"> </w:t>
      </w:r>
      <w:r>
        <w:rPr>
          <w:rFonts w:ascii="Tahoma" w:hAnsi="Tahoma" w:cs="Tahoma"/>
        </w:rPr>
        <w:t>Licitación Pública</w:t>
      </w:r>
      <w:r w:rsidRPr="00995C02">
        <w:rPr>
          <w:rFonts w:ascii="Tahoma" w:hAnsi="Tahoma" w:cs="Tahoma"/>
        </w:rPr>
        <w:t xml:space="preserve"> para lo cual deberá presentar el titulo correspondiente; o en su defecto deberá presentar: Proforma de factura o Boleto de compra venta para la adquisición del vehículo a nombre del oferente</w:t>
      </w:r>
      <w:r w:rsidRPr="009D49A4">
        <w:rPr>
          <w:rFonts w:ascii="Tahoma" w:hAnsi="Tahoma" w:cs="Tahoma"/>
        </w:rPr>
        <w:t>. Esta documentación deberá presentarse en un plazo de quince (15) días posteriores de notificada la pre-adjudicación.</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e)</w:t>
      </w:r>
      <w:r w:rsidRPr="00995C02">
        <w:rPr>
          <w:rFonts w:ascii="Tahoma" w:hAnsi="Tahoma" w:cs="Tahoma"/>
        </w:rPr>
        <w:t xml:space="preserve"> Tener como </w:t>
      </w:r>
      <w:r>
        <w:rPr>
          <w:rFonts w:ascii="Tahoma" w:hAnsi="Tahoma" w:cs="Tahoma"/>
        </w:rPr>
        <w:t>mínimo dos (02</w:t>
      </w:r>
      <w:r w:rsidRPr="00995C02">
        <w:rPr>
          <w:rFonts w:ascii="Tahoma" w:hAnsi="Tahoma" w:cs="Tahoma"/>
        </w:rPr>
        <w:t xml:space="preserve">) años de residencia en San Martín de los Andes avalados con </w:t>
      </w:r>
      <w:r>
        <w:rPr>
          <w:rFonts w:ascii="Tahoma" w:hAnsi="Tahoma" w:cs="Tahoma"/>
        </w:rPr>
        <w:t>D.N.I.</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f)</w:t>
      </w:r>
      <w:r w:rsidRPr="00995C02">
        <w:rPr>
          <w:rFonts w:ascii="Tahoma" w:hAnsi="Tahoma" w:cs="Tahoma"/>
        </w:rPr>
        <w:t xml:space="preserve"> No ser deudor moroso con </w:t>
      </w:r>
      <w:smartTag w:uri="urn:schemas-microsoft-com:office:smarttags" w:element="PersonName">
        <w:smartTagPr>
          <w:attr w:name="ProductID" w:val="La Municipalidad"/>
        </w:smartTagPr>
        <w:r w:rsidRPr="00995C02">
          <w:rPr>
            <w:rFonts w:ascii="Tahoma" w:hAnsi="Tahoma" w:cs="Tahoma"/>
          </w:rPr>
          <w:t>la Municipalidad</w:t>
        </w:r>
      </w:smartTag>
      <w:r w:rsidRPr="00995C02">
        <w:rPr>
          <w:rFonts w:ascii="Tahoma" w:hAnsi="Tahoma" w:cs="Tahoma"/>
        </w:rPr>
        <w:t>, presentando para su acreditación libre deuda por todo concepto emitido por la Dirección Municipal de Rentas y libre deuda del Juzgado Municipal de Faltas.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g)</w:t>
      </w:r>
      <w:r w:rsidRPr="00995C02">
        <w:rPr>
          <w:rFonts w:ascii="Tahoma" w:hAnsi="Tahoma" w:cs="Tahoma"/>
        </w:rPr>
        <w:t xml:space="preserve"> Poseer Carnet de Conductor Profesional acorde al servicio, en caso de actuar como conductor del vehículo a habilitar.</w:t>
      </w:r>
    </w:p>
    <w:p w:rsidR="00F179D6" w:rsidRPr="00FC570A" w:rsidRDefault="00F179D6" w:rsidP="00F179D6">
      <w:pPr>
        <w:autoSpaceDE w:val="0"/>
        <w:autoSpaceDN w:val="0"/>
        <w:adjustRightInd w:val="0"/>
        <w:jc w:val="both"/>
        <w:rPr>
          <w:rFonts w:ascii="Tahoma" w:hAnsi="Tahoma" w:cs="Tahoma"/>
        </w:rPr>
      </w:pPr>
      <w:r w:rsidRPr="00995C02">
        <w:rPr>
          <w:rFonts w:ascii="Tahoma" w:hAnsi="Tahoma" w:cs="Tahoma"/>
          <w:b/>
        </w:rPr>
        <w:t>h)</w:t>
      </w:r>
      <w:r w:rsidRPr="00995C02">
        <w:rPr>
          <w:rFonts w:ascii="Tahoma" w:hAnsi="Tahoma" w:cs="Tahoma"/>
        </w:rPr>
        <w:t xml:space="preserve"> Alta de patente en Municipalidad de S.M. Andes</w:t>
      </w:r>
      <w:r w:rsidRPr="00995C02">
        <w:rPr>
          <w:rFonts w:ascii="Tahoma" w:hAnsi="Tahoma" w:cs="Tahoma"/>
          <w:color w:val="FF0000"/>
        </w:rPr>
        <w:t xml:space="preserve"> </w:t>
      </w:r>
      <w:r w:rsidRPr="00995C02">
        <w:rPr>
          <w:rFonts w:ascii="Tahoma" w:hAnsi="Tahoma" w:cs="Tahoma"/>
        </w:rPr>
        <w:t xml:space="preserve">y certificado de libre deuda Municipal del vehículo o los vehículos a habilitar. Esta documentación deberá presentarse en un plazo </w:t>
      </w:r>
      <w:r w:rsidRPr="00FC570A">
        <w:rPr>
          <w:rFonts w:ascii="Tahoma" w:hAnsi="Tahoma" w:cs="Tahoma"/>
        </w:rPr>
        <w:t>de quince (15) días posteriores de notificada la pre-adjudicación.</w:t>
      </w:r>
    </w:p>
    <w:p w:rsidR="00F179D6" w:rsidRPr="00FC570A" w:rsidRDefault="00F179D6" w:rsidP="00F179D6">
      <w:pPr>
        <w:autoSpaceDE w:val="0"/>
        <w:autoSpaceDN w:val="0"/>
        <w:adjustRightInd w:val="0"/>
        <w:jc w:val="both"/>
        <w:rPr>
          <w:rFonts w:ascii="Tahoma" w:hAnsi="Tahoma" w:cs="Tahoma"/>
        </w:rPr>
      </w:pPr>
      <w:r w:rsidRPr="00FC570A">
        <w:rPr>
          <w:rFonts w:ascii="Tahoma" w:hAnsi="Tahoma" w:cs="Tahoma"/>
          <w:b/>
        </w:rPr>
        <w:t>i)</w:t>
      </w:r>
      <w:r w:rsidRPr="00FC570A">
        <w:rPr>
          <w:rFonts w:ascii="Tahoma" w:hAnsi="Tahoma" w:cs="Tahoma"/>
        </w:rPr>
        <w:t xml:space="preserve"> Libreta sanitaria debidamente actualizada en caso de ser conductor del vehículo.</w:t>
      </w:r>
    </w:p>
    <w:p w:rsidR="00F179D6" w:rsidRPr="00FC570A" w:rsidRDefault="00F179D6" w:rsidP="00F179D6">
      <w:pPr>
        <w:autoSpaceDE w:val="0"/>
        <w:autoSpaceDN w:val="0"/>
        <w:adjustRightInd w:val="0"/>
        <w:jc w:val="both"/>
        <w:rPr>
          <w:rFonts w:ascii="Tahoma" w:hAnsi="Tahoma" w:cs="Tahoma"/>
        </w:rPr>
      </w:pPr>
      <w:r w:rsidRPr="00FC570A">
        <w:rPr>
          <w:rFonts w:ascii="Tahoma" w:hAnsi="Tahoma" w:cs="Tahoma"/>
          <w:b/>
        </w:rPr>
        <w:t>j)</w:t>
      </w:r>
      <w:r w:rsidRPr="00FC570A">
        <w:rPr>
          <w:rFonts w:ascii="Tahoma" w:hAnsi="Tahoma" w:cs="Tahoma"/>
        </w:rPr>
        <w:t xml:space="preserve"> Certificado de Antecedentes Penales emitido por la Policía de la Provincia del Neuquén.</w:t>
      </w:r>
    </w:p>
    <w:p w:rsidR="00F179D6" w:rsidRPr="00995C02" w:rsidRDefault="00F179D6" w:rsidP="00F179D6">
      <w:pPr>
        <w:autoSpaceDE w:val="0"/>
        <w:autoSpaceDN w:val="0"/>
        <w:adjustRightInd w:val="0"/>
        <w:jc w:val="both"/>
        <w:rPr>
          <w:rFonts w:ascii="Tahoma" w:hAnsi="Tahoma" w:cs="Tahoma"/>
        </w:rPr>
      </w:pPr>
      <w:r w:rsidRPr="00FC570A">
        <w:rPr>
          <w:rFonts w:ascii="Tahoma" w:hAnsi="Tahoma" w:cs="Tahoma"/>
          <w:b/>
        </w:rPr>
        <w:t>k)</w:t>
      </w:r>
      <w:r w:rsidRPr="00FC570A">
        <w:rPr>
          <w:rFonts w:ascii="Tahoma" w:hAnsi="Tahoma" w:cs="Tahoma"/>
        </w:rPr>
        <w:t xml:space="preserve"> Nómina de Auxiliares con la conformidad manifiesta de cada uno de ellos (en caso de existir), los cuales deberán cumplimentar además lo establecido en los incisos</w:t>
      </w:r>
      <w:r w:rsidRPr="00995C02">
        <w:rPr>
          <w:rFonts w:ascii="Tahoma" w:hAnsi="Tahoma" w:cs="Tahoma"/>
        </w:rPr>
        <w:t xml:space="preserve"> </w:t>
      </w:r>
      <w:r w:rsidRPr="00076AC3">
        <w:rPr>
          <w:rFonts w:ascii="Tahoma" w:hAnsi="Tahoma" w:cs="Tahoma"/>
        </w:rPr>
        <w:t>anteriores</w:t>
      </w:r>
      <w:r w:rsidRPr="00995C02">
        <w:rPr>
          <w:rFonts w:ascii="Tahoma" w:hAnsi="Tahoma" w:cs="Tahoma"/>
        </w:rPr>
        <w:t xml:space="preserve">  del presente artículo</w:t>
      </w:r>
      <w:r>
        <w:rPr>
          <w:rFonts w:ascii="Tahoma" w:hAnsi="Tahoma" w:cs="Tahoma"/>
        </w:rPr>
        <w:t xml:space="preserve">,  según lo establecido en Ordenanza Nº 4166/2001 -  </w:t>
      </w:r>
      <w:r w:rsidRPr="00393B9D">
        <w:rPr>
          <w:rFonts w:ascii="Tahoma" w:hAnsi="Tahoma" w:cs="Tahoma"/>
          <w:bCs/>
          <w:color w:val="000000"/>
          <w:shd w:val="clear" w:color="auto" w:fill="FFFFFF"/>
        </w:rPr>
        <w:t>Titulo VI</w:t>
      </w:r>
      <w:r w:rsidRPr="00393B9D">
        <w:rPr>
          <w:rFonts w:ascii="Tahoma" w:hAnsi="Tahoma" w:cs="Tahoma"/>
          <w:color w:val="000000"/>
        </w:rPr>
        <w:t xml:space="preserve"> </w:t>
      </w:r>
      <w:r w:rsidRPr="00393B9D">
        <w:rPr>
          <w:rFonts w:ascii="Tahoma" w:hAnsi="Tahoma" w:cs="Tahoma"/>
          <w:bCs/>
          <w:color w:val="000000"/>
          <w:shd w:val="clear" w:color="auto" w:fill="FFFFFF"/>
        </w:rPr>
        <w:t xml:space="preserve">personal de taxis, radiotaxis y </w:t>
      </w:r>
      <w:proofErr w:type="spellStart"/>
      <w:r w:rsidRPr="00393B9D">
        <w:rPr>
          <w:rFonts w:ascii="Tahoma" w:hAnsi="Tahoma" w:cs="Tahoma"/>
          <w:bCs/>
          <w:color w:val="000000"/>
          <w:shd w:val="clear" w:color="auto" w:fill="FFFFFF"/>
        </w:rPr>
        <w:t>remises</w:t>
      </w:r>
      <w:proofErr w:type="spellEnd"/>
      <w:r w:rsidRPr="00393B9D">
        <w:rPr>
          <w:rFonts w:ascii="Tahoma" w:hAnsi="Tahoma" w:cs="Tahoma"/>
          <w:bCs/>
          <w:color w:val="000000"/>
          <w:shd w:val="clear" w:color="auto" w:fill="FFFFFF"/>
        </w:rPr>
        <w:t xml:space="preserve"> -</w:t>
      </w:r>
      <w:r w:rsidRPr="00393B9D">
        <w:rPr>
          <w:rFonts w:ascii="Tahoma" w:hAnsi="Tahoma" w:cs="Tahoma"/>
          <w:color w:val="000000"/>
        </w:rPr>
        <w:t xml:space="preserve"> </w:t>
      </w:r>
      <w:r w:rsidRPr="00393B9D">
        <w:rPr>
          <w:rFonts w:ascii="Tahoma" w:hAnsi="Tahoma" w:cs="Tahoma"/>
          <w:color w:val="000000"/>
          <w:shd w:val="clear" w:color="auto" w:fill="FFFFFF"/>
        </w:rPr>
        <w:t>Capítulo I Auxiliares</w:t>
      </w:r>
      <w:r>
        <w:rPr>
          <w:rFonts w:ascii="Tahoma" w:hAnsi="Tahoma" w:cs="Tahoma"/>
          <w:color w:val="000000"/>
          <w:shd w:val="clear" w:color="auto" w:fill="FFFFFF"/>
        </w:rPr>
        <w:t>.</w:t>
      </w:r>
    </w:p>
    <w:p w:rsidR="00F179D6" w:rsidRDefault="00F179D6" w:rsidP="00F179D6">
      <w:pPr>
        <w:autoSpaceDE w:val="0"/>
        <w:autoSpaceDN w:val="0"/>
        <w:adjustRightInd w:val="0"/>
        <w:jc w:val="both"/>
        <w:rPr>
          <w:rFonts w:ascii="Tahoma" w:hAnsi="Tahoma" w:cs="Tahoma"/>
        </w:rPr>
      </w:pPr>
      <w:r w:rsidRPr="00124F62">
        <w:rPr>
          <w:rFonts w:ascii="Tahoma" w:hAnsi="Tahoma" w:cs="Tahoma"/>
          <w:b/>
        </w:rPr>
        <w:t>l)</w:t>
      </w:r>
      <w:r>
        <w:rPr>
          <w:rFonts w:ascii="Tahoma" w:hAnsi="Tahoma" w:cs="Tahoma"/>
          <w:b/>
        </w:rPr>
        <w:t xml:space="preserve"> </w:t>
      </w:r>
      <w:r w:rsidRPr="00124F62">
        <w:rPr>
          <w:rFonts w:ascii="Tahoma" w:hAnsi="Tahoma" w:cs="Tahoma"/>
        </w:rPr>
        <w:t>Denunciar  mediante escrito</w:t>
      </w:r>
      <w:r>
        <w:rPr>
          <w:rFonts w:ascii="Tahoma" w:hAnsi="Tahoma" w:cs="Tahoma"/>
        </w:rPr>
        <w:t xml:space="preserve"> </w:t>
      </w:r>
      <w:r w:rsidRPr="00124F62">
        <w:rPr>
          <w:rFonts w:ascii="Tahoma" w:hAnsi="Tahoma" w:cs="Tahoma"/>
        </w:rPr>
        <w:t>el Domicilio Real, y constituir domicilio especial en la Ciudad de San Martin de los Andes</w:t>
      </w:r>
      <w:r>
        <w:rPr>
          <w:rFonts w:ascii="Tahoma" w:hAnsi="Tahoma" w:cs="Tahoma"/>
        </w:rPr>
        <w:t xml:space="preserve">, según </w:t>
      </w:r>
      <w:r w:rsidRPr="00DA045B">
        <w:rPr>
          <w:rFonts w:ascii="Tahoma" w:hAnsi="Tahoma" w:cs="Tahoma"/>
          <w:b/>
          <w:i/>
          <w:u w:val="single"/>
        </w:rPr>
        <w:t>ANEXO II</w:t>
      </w:r>
      <w:r>
        <w:rPr>
          <w:rFonts w:ascii="Tahoma" w:hAnsi="Tahoma" w:cs="Tahoma"/>
        </w:rPr>
        <w:t xml:space="preserve"> adjunto al presente pliego.</w:t>
      </w:r>
    </w:p>
    <w:p w:rsidR="00F179D6" w:rsidRDefault="00F179D6" w:rsidP="00F179D6">
      <w:pPr>
        <w:autoSpaceDE w:val="0"/>
        <w:autoSpaceDN w:val="0"/>
        <w:adjustRightInd w:val="0"/>
        <w:jc w:val="both"/>
        <w:rPr>
          <w:rFonts w:ascii="Tahoma" w:hAnsi="Tahoma" w:cs="Tahoma"/>
        </w:rPr>
      </w:pPr>
      <w:r w:rsidRPr="00124F62">
        <w:rPr>
          <w:rFonts w:ascii="Tahoma" w:hAnsi="Tahoma" w:cs="Tahoma"/>
          <w:b/>
        </w:rPr>
        <w:t>m)</w:t>
      </w:r>
      <w:r>
        <w:rPr>
          <w:rFonts w:ascii="Tahoma" w:hAnsi="Tahoma" w:cs="Tahoma"/>
        </w:rPr>
        <w:t xml:space="preserve"> La documentación correspondiente que acredite su calidad de titular de licencia de taxi, o auxiliar del rubro,  en caso de corresponder. Esta documentación específica será verificada por la Dirección de Rentas y la Subsecretaría de Tránsito y Transporte.</w:t>
      </w:r>
    </w:p>
    <w:p w:rsidR="00F179D6"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A los fines de verificar el cumplimiento de los incisos b), c) y e) deberá presentarse fotocopia certificada de Documento Nacional de Identidad.</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7</w:t>
      </w:r>
      <w:r w:rsidRPr="00995C02">
        <w:rPr>
          <w:rFonts w:ascii="Tahoma" w:hAnsi="Tahoma" w:cs="Tahoma"/>
          <w:b/>
          <w:bCs/>
        </w:rPr>
        <w:t xml:space="preserve">.- </w:t>
      </w:r>
      <w:r w:rsidRPr="00995C02">
        <w:rPr>
          <w:rFonts w:ascii="Tahoma" w:hAnsi="Tahoma" w:cs="Tahoma"/>
          <w:b/>
          <w:u w:val="single"/>
        </w:rPr>
        <w:t>Garantía de Oferta:</w:t>
      </w:r>
      <w:r w:rsidRPr="00995C02">
        <w:rPr>
          <w:rFonts w:ascii="Tahoma" w:hAnsi="Tahoma" w:cs="Tahoma"/>
        </w:rPr>
        <w:t xml:space="preserve"> A los fines de la admisión de la propuesta deberá constituirse una garantía de oferta equivalente al </w:t>
      </w:r>
      <w:r w:rsidRPr="00995C02">
        <w:rPr>
          <w:rFonts w:ascii="Tahoma" w:hAnsi="Tahoma" w:cs="Tahoma"/>
          <w:b/>
          <w:u w:val="single"/>
        </w:rPr>
        <w:t>5% (cinco por ciento) del monto ofertado</w:t>
      </w:r>
      <w:r w:rsidRPr="00995C02">
        <w:rPr>
          <w:rFonts w:ascii="Tahoma" w:hAnsi="Tahoma" w:cs="Tahoma"/>
        </w:rPr>
        <w:t>, la cual deberá constituirse en alguna de las siguientes formas: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 xml:space="preserve">a) Póliza de seguro de caución </w:t>
      </w:r>
      <w:r w:rsidRPr="00995C02">
        <w:rPr>
          <w:rFonts w:ascii="Tahoma" w:hAnsi="Tahoma" w:cs="Tahoma"/>
        </w:rPr>
        <w:t xml:space="preserve">emitida por compañía aseguradora reconocida por </w:t>
      </w:r>
      <w:smartTag w:uri="urn:schemas-microsoft-com:office:smarttags" w:element="PersonName">
        <w:smartTagPr>
          <w:attr w:name="ProductID" w:val="la Superintendencia"/>
        </w:smartTagPr>
        <w:r w:rsidRPr="00995C02">
          <w:rPr>
            <w:rFonts w:ascii="Tahoma" w:hAnsi="Tahoma" w:cs="Tahoma"/>
          </w:rPr>
          <w:t>la Superintendencia</w:t>
        </w:r>
      </w:smartTag>
      <w:r w:rsidRPr="00995C02">
        <w:rPr>
          <w:rFonts w:ascii="Tahoma" w:hAnsi="Tahoma" w:cs="Tahoma"/>
        </w:rPr>
        <w:t xml:space="preserve"> de Seguros en la que el fiador haga expresa renuncia al beneficio de excusión, constituyéndose en liso, llano y principal pagador y que no contenga restricciones ni salvedades.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lastRenderedPageBreak/>
        <w:t xml:space="preserve">b) Fianza Bancaria </w:t>
      </w:r>
      <w:r w:rsidRPr="00995C02">
        <w:rPr>
          <w:rFonts w:ascii="Tahoma" w:hAnsi="Tahoma" w:cs="Tahoma"/>
        </w:rPr>
        <w:t>en similares términos que los requeridos en el inciso precedente.</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 xml:space="preserve">c) Cheque certificado </w:t>
      </w:r>
      <w:r w:rsidRPr="00995C02">
        <w:rPr>
          <w:rFonts w:ascii="Tahoma" w:hAnsi="Tahoma" w:cs="Tahoma"/>
        </w:rPr>
        <w:t>contra una entidad bancaria, con preferencia de S. M. Andes.</w:t>
      </w:r>
    </w:p>
    <w:p w:rsidR="00F179D6" w:rsidRPr="00995C02" w:rsidRDefault="00F179D6" w:rsidP="00F179D6">
      <w:pPr>
        <w:autoSpaceDE w:val="0"/>
        <w:autoSpaceDN w:val="0"/>
        <w:adjustRightInd w:val="0"/>
        <w:jc w:val="both"/>
        <w:rPr>
          <w:rFonts w:ascii="Tahoma" w:hAnsi="Tahoma" w:cs="Tahoma"/>
          <w:b/>
          <w:bCs/>
        </w:rPr>
      </w:pPr>
      <w:r w:rsidRPr="00995C02">
        <w:rPr>
          <w:rFonts w:ascii="Tahoma" w:hAnsi="Tahoma" w:cs="Tahoma"/>
          <w:b/>
          <w:bCs/>
        </w:rPr>
        <w:t>d) Pagaré a la vista,</w:t>
      </w:r>
      <w:r w:rsidRPr="00995C02">
        <w:rPr>
          <w:rFonts w:ascii="Tahoma" w:hAnsi="Tahoma" w:cs="Tahoma"/>
        </w:rPr>
        <w:t xml:space="preserve"> suscripto por quienes tengan el uso de la firma social o poder suficiente en su caso; cuando el monto de la garantía no supere el 20% del valor establecido como límite para los Concursos de Precios, a la fecha pesos  un millón doscientos mil ($1.200.000)</w:t>
      </w:r>
      <w:r>
        <w:rPr>
          <w:rFonts w:ascii="Tahoma" w:hAnsi="Tahoma" w:cs="Tahoma"/>
        </w:rPr>
        <w:t>,</w:t>
      </w:r>
      <w:r w:rsidRPr="00995C02">
        <w:rPr>
          <w:rFonts w:ascii="Tahoma" w:hAnsi="Tahoma" w:cs="Tahoma"/>
        </w:rPr>
        <w:t xml:space="preserve"> </w:t>
      </w:r>
      <w:r w:rsidRPr="00995C02">
        <w:rPr>
          <w:rFonts w:ascii="Tahoma" w:hAnsi="Tahoma" w:cs="Tahoma"/>
          <w:b/>
          <w:u w:val="single"/>
        </w:rPr>
        <w:t>sellado por la Dirección Provincial de Rentas de la Provincia del Neuquén</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Deberá elegirse una de las formas de constituir la garantía al momento de la presentación, no pudiendo constituirse parcialmente con diferentes alternativas.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8</w:t>
      </w:r>
      <w:r w:rsidRPr="00995C02">
        <w:rPr>
          <w:rFonts w:ascii="Tahoma" w:hAnsi="Tahoma" w:cs="Tahoma"/>
          <w:b/>
          <w:bCs/>
        </w:rPr>
        <w:t xml:space="preserve">.- </w:t>
      </w:r>
      <w:r w:rsidRPr="00995C02">
        <w:rPr>
          <w:rFonts w:ascii="Tahoma" w:hAnsi="Tahoma" w:cs="Tahoma"/>
          <w:b/>
          <w:u w:val="single"/>
        </w:rPr>
        <w:t>Mantenimiento  de  la  Oferta:</w:t>
      </w:r>
      <w:r w:rsidRPr="00995C02">
        <w:rPr>
          <w:rFonts w:ascii="Tahoma" w:hAnsi="Tahoma" w:cs="Tahoma"/>
        </w:rPr>
        <w:t xml:space="preserve"> La garantía constituida conforme a lo previsto en el Artículo anterior estará destinada a asegurar y afianzar la seriedad y el mantenimiento de la propuesta de la oferta por el Término de TREINTA (30) días hábiles, contados desde la fecha de apertura de la presente Licitación Pública. Resuelta la adjudicación, se procederá a la devolución de las garantías de oferta de aquellos oferentes que no resultaron adjudicatarios.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 xml:space="preserve"> </w:t>
      </w: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9</w:t>
      </w:r>
      <w:r w:rsidRPr="00995C02">
        <w:rPr>
          <w:rFonts w:ascii="Tahoma" w:hAnsi="Tahoma" w:cs="Tahoma"/>
          <w:b/>
          <w:bCs/>
        </w:rPr>
        <w:t xml:space="preserve">.- </w:t>
      </w:r>
      <w:r w:rsidRPr="00995C02">
        <w:rPr>
          <w:rFonts w:ascii="Tahoma" w:hAnsi="Tahoma" w:cs="Tahoma"/>
          <w:b/>
          <w:u w:val="single"/>
        </w:rPr>
        <w:t>Presentación de la Propuesta:</w:t>
      </w:r>
      <w:r w:rsidRPr="00995C02">
        <w:rPr>
          <w:rFonts w:ascii="Tahoma" w:hAnsi="Tahoma" w:cs="Tahoma"/>
        </w:rPr>
        <w:t xml:space="preserve"> Las propuestas se presentarán por original, y contenidas en un (1) sobre cerrado. El mismo deberá contener en su interior dos (2) sobres con la documentación detallada en el artículo siguiente. Las raspaduras, interlíneas, sobreimpresos o testaciones deberán ser salvadas.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ARTICULO 10</w:t>
      </w:r>
      <w:r w:rsidRPr="00995C02">
        <w:rPr>
          <w:rFonts w:ascii="Tahoma" w:hAnsi="Tahoma" w:cs="Tahoma"/>
          <w:b/>
          <w:bCs/>
        </w:rPr>
        <w:t xml:space="preserve">.- </w:t>
      </w:r>
      <w:r w:rsidRPr="00995C02">
        <w:rPr>
          <w:rFonts w:ascii="Tahoma" w:hAnsi="Tahoma" w:cs="Tahoma"/>
          <w:b/>
          <w:u w:val="single"/>
        </w:rPr>
        <w:t xml:space="preserve">Contenido de </w:t>
      </w:r>
      <w:smartTag w:uri="urn:schemas-microsoft-com:office:smarttags" w:element="PersonName">
        <w:smartTagPr>
          <w:attr w:name="ProductID" w:val="la Propuesta"/>
        </w:smartTagPr>
        <w:r w:rsidRPr="00995C02">
          <w:rPr>
            <w:rFonts w:ascii="Tahoma" w:hAnsi="Tahoma" w:cs="Tahoma"/>
            <w:b/>
            <w:u w:val="single"/>
          </w:rPr>
          <w:t>la Propuesta</w:t>
        </w:r>
      </w:smartTag>
      <w:r w:rsidRPr="00995C02">
        <w:rPr>
          <w:rFonts w:ascii="Tahoma" w:hAnsi="Tahoma" w:cs="Tahoma"/>
          <w:b/>
          <w:u w:val="single"/>
        </w:rPr>
        <w:t xml:space="preserve"> y Documentación que debe acompañarse.</w:t>
      </w:r>
      <w:r w:rsidRPr="00995C02">
        <w:rPr>
          <w:rFonts w:ascii="Tahoma" w:hAnsi="Tahoma" w:cs="Tahoma"/>
        </w:rPr>
        <w:t xml:space="preserve"> Las propuestas solo se admitirán hasta la fecha y hora indicadas para el acto de apertura de la Licitación Pública. Las mismas deberán presentarse en</w:t>
      </w:r>
      <w:r w:rsidRPr="00995C02">
        <w:rPr>
          <w:rFonts w:ascii="Tahoma" w:hAnsi="Tahoma" w:cs="Tahoma"/>
          <w:b/>
        </w:rPr>
        <w:t xml:space="preserve"> UN (1) SOBRE CERRADO</w:t>
      </w:r>
      <w:r w:rsidRPr="00995C02">
        <w:rPr>
          <w:rFonts w:ascii="Tahoma" w:hAnsi="Tahoma" w:cs="Tahoma"/>
        </w:rPr>
        <w:t>, que exteriormente solo tendrá con caracteres bien visibles la siguiente leyenda:</w:t>
      </w:r>
    </w:p>
    <w:p w:rsidR="00F179D6" w:rsidRPr="00995C02"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center"/>
        <w:rPr>
          <w:rFonts w:ascii="Tahoma" w:hAnsi="Tahoma" w:cs="Tahoma"/>
          <w:b/>
          <w:bCs/>
        </w:rPr>
      </w:pPr>
    </w:p>
    <w:p w:rsidR="00F179D6" w:rsidRDefault="00F179D6" w:rsidP="00F179D6">
      <w:pPr>
        <w:autoSpaceDE w:val="0"/>
        <w:autoSpaceDN w:val="0"/>
        <w:adjustRightInd w:val="0"/>
        <w:jc w:val="center"/>
        <w:rPr>
          <w:rFonts w:ascii="Tahoma" w:hAnsi="Tahoma" w:cs="Tahoma"/>
          <w:b/>
          <w:bCs/>
        </w:rPr>
      </w:pPr>
    </w:p>
    <w:p w:rsidR="00F179D6" w:rsidRPr="00995C02" w:rsidRDefault="00F179D6" w:rsidP="00F179D6">
      <w:pPr>
        <w:autoSpaceDE w:val="0"/>
        <w:autoSpaceDN w:val="0"/>
        <w:adjustRightInd w:val="0"/>
        <w:jc w:val="center"/>
        <w:rPr>
          <w:rFonts w:ascii="Tahoma" w:hAnsi="Tahoma" w:cs="Tahoma"/>
          <w:b/>
          <w:bCs/>
        </w:rPr>
      </w:pPr>
      <w:r w:rsidRPr="00995C02">
        <w:rPr>
          <w:rFonts w:ascii="Tahoma" w:hAnsi="Tahoma" w:cs="Tahoma"/>
          <w:b/>
          <w:bCs/>
        </w:rPr>
        <w:t>MUNICIPALIDAD DE SAN MARTIN DE LOS ANDES</w:t>
      </w:r>
    </w:p>
    <w:p w:rsidR="00F179D6" w:rsidRPr="00995C02" w:rsidRDefault="00F179D6" w:rsidP="00F179D6">
      <w:pPr>
        <w:autoSpaceDE w:val="0"/>
        <w:autoSpaceDN w:val="0"/>
        <w:adjustRightInd w:val="0"/>
        <w:jc w:val="center"/>
        <w:rPr>
          <w:rFonts w:ascii="Tahoma" w:hAnsi="Tahoma" w:cs="Tahoma"/>
          <w:b/>
          <w:bCs/>
        </w:rPr>
      </w:pPr>
      <w:r w:rsidRPr="00995C02">
        <w:rPr>
          <w:rFonts w:ascii="Tahoma" w:hAnsi="Tahoma" w:cs="Tahoma"/>
          <w:b/>
          <w:bCs/>
        </w:rPr>
        <w:t>GRAL. ROCA Y BRIG. J. M. ROSAS</w:t>
      </w:r>
    </w:p>
    <w:p w:rsidR="00F179D6" w:rsidRPr="00995C02" w:rsidRDefault="00F179D6" w:rsidP="00F179D6">
      <w:pPr>
        <w:autoSpaceDE w:val="0"/>
        <w:autoSpaceDN w:val="0"/>
        <w:adjustRightInd w:val="0"/>
        <w:jc w:val="center"/>
        <w:rPr>
          <w:rFonts w:ascii="Tahoma" w:hAnsi="Tahoma" w:cs="Tahoma"/>
          <w:b/>
          <w:bCs/>
        </w:rPr>
      </w:pPr>
      <w:r>
        <w:rPr>
          <w:rFonts w:ascii="Tahoma" w:hAnsi="Tahoma" w:cs="Tahoma"/>
          <w:b/>
          <w:bCs/>
        </w:rPr>
        <w:t>8370 SAN MARTÍN DE LOS ANDES - NEUQUÉ</w:t>
      </w:r>
      <w:r w:rsidRPr="00995C02">
        <w:rPr>
          <w:rFonts w:ascii="Tahoma" w:hAnsi="Tahoma" w:cs="Tahoma"/>
          <w:b/>
          <w:bCs/>
        </w:rPr>
        <w:t>N</w:t>
      </w:r>
    </w:p>
    <w:p w:rsidR="00F179D6" w:rsidRPr="00995C02" w:rsidRDefault="00F179D6" w:rsidP="00F179D6">
      <w:pPr>
        <w:autoSpaceDE w:val="0"/>
        <w:autoSpaceDN w:val="0"/>
        <w:adjustRightInd w:val="0"/>
        <w:jc w:val="center"/>
        <w:rPr>
          <w:rFonts w:ascii="Tahoma" w:hAnsi="Tahoma" w:cs="Tahoma"/>
          <w:b/>
          <w:bCs/>
        </w:rPr>
      </w:pPr>
      <w:r>
        <w:rPr>
          <w:rFonts w:ascii="Tahoma" w:hAnsi="Tahoma" w:cs="Tahoma"/>
          <w:b/>
          <w:bCs/>
        </w:rPr>
        <w:t>LICITACIÓN PÚ</w:t>
      </w:r>
      <w:r w:rsidRPr="00995C02">
        <w:rPr>
          <w:rFonts w:ascii="Tahoma" w:hAnsi="Tahoma" w:cs="Tahoma"/>
          <w:b/>
          <w:bCs/>
        </w:rPr>
        <w:t>BLICA Nº 00/2023</w:t>
      </w:r>
    </w:p>
    <w:p w:rsidR="00F179D6" w:rsidRPr="00995C02" w:rsidRDefault="00F179D6" w:rsidP="00F179D6">
      <w:pPr>
        <w:autoSpaceDE w:val="0"/>
        <w:autoSpaceDN w:val="0"/>
        <w:adjustRightInd w:val="0"/>
        <w:jc w:val="center"/>
        <w:rPr>
          <w:rFonts w:ascii="Tahoma" w:hAnsi="Tahoma" w:cs="Tahoma"/>
          <w:b/>
          <w:bCs/>
        </w:rPr>
      </w:pPr>
      <w:r w:rsidRPr="00995C02">
        <w:rPr>
          <w:rFonts w:ascii="Tahoma" w:hAnsi="Tahoma" w:cs="Tahoma"/>
          <w:b/>
          <w:bCs/>
        </w:rPr>
        <w:t xml:space="preserve">MOTIVO: “OTORGAR </w:t>
      </w:r>
      <w:smartTag w:uri="urn:schemas-microsoft-com:office:smarttags" w:element="PersonName">
        <w:smartTagPr>
          <w:attr w:name="ProductID" w:val=" ڜߐ盤瑫ڼ ď&#10;借俠⃐㫪ၩ〫鴰䌯尺㰀㄀蠸ၓ圀义佄南☀̀Ѐ箾‸ᤸᑼ圀䤀一䐀伀圀匀ᘀĀ$VerbCaptionFromID2ǹ借俠⃐㫪ၩ〫鴰'Ǵ픸睌睌ISɂҌ\S정ࡘ࡜ↀ髼73᥀睋嚀(嚀糸௹証௹虨௹虨௹殺ු㮠௴退騏묙䒥辖䅯㻙볠0ብﲘ敌伦䆌旕熽፞ࡘ윭୨਴D十䍙㐸嚀睏渀椀挀椀漀㜱㘸'ǍdC:\ARCHIV~1\ARCHIV~1\MICROS~1\SMARTT~1\FPERSON.DLL8ƾshell32.dlltƸ搘wwwƴd&#10;Ʋ&#10;䠟辺䔍괥ᇐꢘᬶ̑H1㢑跣䥍䥓䝍ㅾ0뻯㢁堛㣰簙Mis imágenes&#10;ƥ碔a'ƣ借俠⃐㫪ၩ〫鴰䌯尺尀㄀먀⬸ႀ䐀䍏䵕繅1䐀̀Ѐ箾朸吸ᑻ䐀漀挀甀洀攀渀琀猀 愀渀搀 匀攀琀琀椀渀最猀᠀䐀㄀✸ၢ䴀䘸㉃ㅾ倮䅒⨀̀Ѐ膾ᠸㄸᑺ洀⸀瀀爀愀瘀愀琀漀ᨀ娀㄀笀萸ᆸ䴀久义繉1䈀̀Ѐ膾ᠸ㐸ᑵⰀ䴀攀渀切 䤀渀椀挀椀漀䀀桳汥㍬⸲汤ⱬ㈭㜱㘸᠀&amp;'ż 借俠⃐㫪ၩ〫鴰䌯尺尀㄀먀⬸ႀ䐀䍏䵕繅1䐀̀Ѐ箾朸吸ᑻ䐀漀挀甀洀攀渀琀猀 愀渀搀 匀攀琀琀椀渀最猀᠀䈀㄀툀ȸႌ䄀䱌单繅1⨀̀Ѐ箾朸㐸ᑵ䄀氀氀 唀猀攀爀猀᠀娀㄀먀褸ᅱ䴀久义繉1䈀̀Ѐ箾萸㐸ᑵⰀ䴀攀渀切 䤀渀椀挀椀漀䀀桳汥㍬⸲汤ⱬ㈭㜱㘸᠀&amp;ŖbC:\ARCHIV~1\ARCHIV~1\MICROS~1\VBA\VBA6\VBE6.DLL\3\WINDOWS\system32\stdole2.tlb#OLE AutomationĻ 借俠⃐㫪ၩ〫鴰䌯尺堀㄀준㘸ᆏ䄀䍒䥈繖1䀀̀Ѐ箾鈸㌸ᑵ䄀爀挀栀椀瘀漀猀 搀攀 瀀爀漀最爀愀洀愀᠀ĩ佴ミ顈誄௺∸Ĥ瀰wwwĠﺘ௭ᓨ௮뢀௮㾐௮ᑰ௮ᓐ௮V\MICROS~1\SMARTT顈đdC:\ARCHIV~1\ARCHIV~1\MICROS~1\SMARTT~1\FPERSON.DLLĂ輈繪. ᩴ幙䣓枍㌗먨ᩇ夃㽲䒧얉镕毾ǻncacn_nplǷ碔aǵ꧰ʩarquivojpgsꩀʩwwwꪐʩwww.arquivojpgsǣC:\Documents and Settings\m.pravato\Mis documentos\Mis imágenesǒ&#10;借俠⃐㫪ၩ〫鴰䌯尺㰀㄀蠸ၓ圀义佄南☀̀Ѐ箾‸ᤸᑼ圀䤀一䐀伀圀匀ᘀ䀀㄀㠸႒猀獹整㍭2⠀̀Ѐ箾‸ᤸᑼ猀礀猀琀攀洀㌀㈀᠀ƻ&#10;借俠⃐㫪ၩ〫鴰䌯尺㰀㄀蠸ၓ圀义佄南☀̀Ѐ箾‸ᤸᑼ圀䤀一䐀伀圀匀ᘀ䀀㄀㠸႒猀獹整㍭2⠀̀Ѐ箾‸ᤸᑼ猀礀猀琀攀洀㌀㈀᠀Ƥ컠㜮茸㜯h⸙㜮1Ɠ#f1#f2#f3#f4#f5#f6#f7#f8#f9#s1#s2#s3#s4#s5#s6#s7#s8#s9#www1Ţ⓼瓃ീ ŝ GetTypeInfoCountOc Ŕ&gt;C:\WINDOWS\system32\stdole2.tlbŉQueryInterfaceMsgł௑ギ粁㹐䲀Ѐ櫅1@ 櫅1 櫅1櫅1ĥ翤知췯覫Ȁ塈௿㖁㼀羘ఁ㼜毐䔈䘨௾ڿ㾐虽୮ĊC:\Documents and Settings\All Users\Documentos\Mis vídeosǺ쏐ⴸ௻㉀h௻ⶠ๗䉀Ⳡ๗ⴠ๗ⶸ௻ⶸ௻ⶸ௻ⶸ௻ⶸ௻ⶸ௻ⶸ௻ⶸ௻ⶸ௻ⶸ௻&#10;ǯ▀&quot;download◐&quot;thinstall☠&quot;www&amp;&#10;Ǣ俠⃐㫪ၩ〫鴰䌯尺尀㄀먀⬸ႀ䐀䍏䵕繅1䐀̀Ѐ箾朸吸ᑻ䐀漀挀甀洀攀渀琀猀 愀渀搀 匀攀琀琀椀渀最猀᠀䈀㄀툀ȸႌ䄀䱌单繅1⨀̀Ѐ箾朸㐸ᑵ䄀氀氀 唀猀攀爀猀᠀堀㄀관瀸ᆄ䐀䍏䵕繅1䀀̀Ѐ箾萸ᤸᑼ⨀䐀漀挀甀洀攀渀琀漀猀䀀桳汥㍬⸲汤ⱬ㈭㜱㔸᠀&amp;&amp;Ƽ借俠⃐㫪ၩ〫鴰䌯尺尀㄀먀⬸ႀ䐀䍏䵕繅1䐀̀Ѐ箾朸吸ᑻ䐀漀挀甀洀攀渀琀猀 愀渀搀 匀攀琀琀椀渀最猀᠀䈀㄀툀ȸႌ䄀䱌单繅1⨀̀Ѐ箾朸㐸ᑵ䄀氀氀 唀猀攀爀猀᠀堀㄀관瀸ᆄ䐀䍏䵕繅1䀀̀Ѐ箾萸ᤸᑼ⨀䐀漀挀甀洀攀渀琀漀猀䀀桳汥㍬⸲汤ⱬ㈭㜱㔸᠀&amp;&amp;Ɩ 凸俠⃐㫪ၩ〫鴰䌯尺尀㄀먀⬸ႀ䐀䍏䵕繅1䐀̀Ѐ箾朸吸ᑻ䐀漀挀甀洀攀渀琀猀 愀渀搀 匀攀琀琀椀渀最猀᠀䈀㄀툀ȸႌ䄀䱌单繅1⨀̀Ѐ箾朸㐸ᑵ䄀氀氀 唀猀攀爀猀᠀娀㄀먀褸ᅱ䴀久义繉1䈀̀Ѐ箾萸㐸ᑵⰀ䴀攀渀切 䤀渀椀挀椀漀䀀桳汥㍬⸲汤ⱬ㈭㜱㘸᠀&#10;&amp;Ű寀攢L&#10;&#10;ţ.Destinatarios de correo electrónico de Outlook,&#10;Ŗ궙駞 D뻯㡻롧㣰答Dos and Se&#10;䬀᧐튘뻯ႸႠ튘̤䚄um䙘䝍ㅾD뻯㡼兀㣰簙.Mismá䕐nes獀敨汬㈳搮汬⴬㠲㤹7,Ī輬繪軰繪躠繪፜繱㟰〸ኸAƠ&#10;AşdÈĬƐǴɘʼ̠΄ϨьҰԔոלـ&#10;ŕ환㜿搨㝁h䕴㜿1ń&#10;借俠⃐㫪ၩ〫鴰䌯尺尀㄀먀⬸ႀ䐀䍏䵕繅1䐀̀Ѐ箾朸吸ᑻ䐀漀挀甀洀攀渀琀猀 愀渀搀 匀攀琀琀椀渀最猀᠀䈀㄀툀ȸႌ䄀䱌单繅1⨀̀Ѐ箾朸㐸ᑵ䄀氀氀 唀猀攀爀猀᠀堀㄀관瀸ᆄ䐀䍏䵕繅1䀀̀Ѐ箾萸ᤸᑼ⨀䐀漀挀甀洀攀渀琀漀猀䀀桳汥㍬⸲汤ⱬ㈭㜱㔸᠀嘀㄀먀鐸ᅞ䴀䵉䥓繃1㸀̀Ѐ精ᴸᤸᑼ⠀䴀椀 洀切猀椀挀愀䀀桳汥㍬⸲汤ⱬ㈭㤸㔹᠀1ēǸ瘉툸ዀall2Ď借俠⃐㫪ၩ〫鴰䌯尺尀㄀먀⬸ႀ䐀䍏䵕繅1䐀̀Ѐ箾朸吸ᑻ䐀漀挀甀洀攀渀琀猀 愀渀搀 匀攀琀琀椀渀最猀᠀䈀㄀툀ȸႌ䄀䱌单繅1⨀̀Ѐ箾朸㐸ᑵ䄀氀氀 唀猀攀爀猀᠀堀㄀관瀸ᆄ䐀䍏䵕繅1䀀̀Ѐ箾萸ᤸᑼ⨀䐀漀挀甀洀攀渀琀漀猀䀀桳汥㍬⸲汤ⱬ㈭㜱㔸᠀尀㄀簀崸ᅑ䴀卉䵉繇1䐀̀Ѐ精䀸ᤸᑼ⸀䴀椀猀 椀洀最攀渀攀猀䀀桳汥㍬⸲汤ⱬ㈭㤸㜹᠀2ǜ灴眏̴̀૏淠૏偘烰繪Ǘꦈ冠啐ǒ灴眏̰̠૕ʰ૕㽐Ǎꁨ屨児ǈRelease ǃ碔a&amp;ǁ䃰 田ܸÙ܊ԡƠᆚ渊&#10;溺濬d?&amp;ƛ 尺樀㄀က䐀捯浵湥獴愠摮匠瑥楴杮s䐀̀Ѐ¾᐀䐀漀挀甀洀攀渀琀猀 愀渀搀 匀攀琀琀椀渀最猀☀䈀㄀က洀瀮慲慶潴⨀̀Ѐ¾᐀洀⸀瀀爀愀瘀愀琀漀᠀娀㄀က䐀瑡獯搠⁥牰杯慲慭㨀̀Ѐ¾᐀䐀愀琀漀猀 搀攀 瀀爀漀最爀愀洀愀 䈀㄀က䴀捩潲潳瑦⨀̀Ѐ¾᐀䴀椀挀爀漀猀漀昀琀᠀䘀㄀က倀慬瑮汩慬sⰀ̀Ѐ¾᐀倀氀愀渀琀椀氀氀愀猀ᨀ䘀㈀一牯慭⹬潤tⰀ̀Ѐ¾᐀一漀爀洀愀氀⸀搀漀琀ᨀ?Ŝ逨啐Ѱŗ遄児唨ŒFPerson.FactoidonŌ碔a&#10;Ŋ缸feeds羈www!www.feeds1&#10;Ľ借俠⃐㫪ၩ〫鴰䌯尺尀㄀먀⬸ႀ䐀䍏䵕繅1䐀̀Ѐ箾朸吸ᑻ䐀漀挀甀洀攀渀琀猀 愀渀搀 匀攀琀琀椀渀最猀᠀䈀㄀툀ȸႌ䄀䱌单繅1⨀̀Ѐ箾朸㐸ᑵ䄀氀氀 唀猀攀爀猀᠀堀㄀관瀸ᆄ䐀䍏䵕繅1䀀̀Ѐ箾萸ᤸᑼ⨀䐀漀挀甀洀攀渀琀漀猀䀀桳汥㍬⸲汤ⱬ㈭㜱㔸᠀堀㄀簀ᅐ䴀卉䑖繅1䀀̀Ѐ精ᤸᑼ⨀䴀椀猀 瘀搀攀漀猀䀀桳汥㍬⸲汤ⱬ㈭㤸㘹᠀Ȑ1Čⶨ㜿搨㝁㜿㜿荸揀㝁ȎȐǼ∡⦜∡⨠Ȁ$∡⪤ Ȁ&lt; ∣⯈`⹼૕⻜૕⻨૕⻴૕T碼∣ⱐĬ⼄૕〰૕぀૕ぐ૕0ȀhĬ碐∣ⶰHĬ∦⺀`耓∦⺀x°考∦⺀Ì考∦ ⺀¨è考∦&#10;⺀ÀĄ考∦⺀ØĠ考∦⺀ðŀ考∦&#10;⺀ĈŠ考∦⺀Ġƀ考∦⺀ĸƠ耄∦⺀Őǀ耄∦⺀ŨǠ耄∦⺀ƀȀ"/>
        </w:smartTagPr>
        <w:r w:rsidRPr="00995C02">
          <w:rPr>
            <w:rFonts w:ascii="Tahoma" w:hAnsi="Tahoma" w:cs="Tahoma"/>
            <w:b/>
            <w:bCs/>
          </w:rPr>
          <w:t>LA CONCESION DE</w:t>
        </w:r>
      </w:smartTag>
      <w:r w:rsidRPr="00995C02">
        <w:rPr>
          <w:rFonts w:ascii="Tahoma" w:hAnsi="Tahoma" w:cs="Tahoma"/>
          <w:b/>
          <w:bCs/>
        </w:rPr>
        <w:t xml:space="preserve"> </w:t>
      </w:r>
      <w:r>
        <w:rPr>
          <w:rFonts w:ascii="Tahoma" w:hAnsi="Tahoma" w:cs="Tahoma"/>
          <w:b/>
          <w:bCs/>
        </w:rPr>
        <w:t xml:space="preserve"> LICENCIAS DE TAXIS”</w:t>
      </w:r>
    </w:p>
    <w:p w:rsidR="00F179D6" w:rsidRDefault="00F179D6" w:rsidP="00F179D6">
      <w:pPr>
        <w:autoSpaceDE w:val="0"/>
        <w:autoSpaceDN w:val="0"/>
        <w:adjustRightInd w:val="0"/>
        <w:jc w:val="center"/>
        <w:rPr>
          <w:rFonts w:ascii="Tahoma" w:hAnsi="Tahoma" w:cs="Tahoma"/>
          <w:b/>
          <w:bCs/>
        </w:rPr>
      </w:pPr>
      <w:r w:rsidRPr="00995C02">
        <w:rPr>
          <w:rFonts w:ascii="Tahoma" w:hAnsi="Tahoma" w:cs="Tahoma"/>
          <w:b/>
          <w:bCs/>
        </w:rPr>
        <w:t xml:space="preserve">APERTURA: Día 00 </w:t>
      </w:r>
      <w:proofErr w:type="gramStart"/>
      <w:r w:rsidRPr="00995C02">
        <w:rPr>
          <w:rFonts w:ascii="Tahoma" w:hAnsi="Tahoma" w:cs="Tahoma"/>
          <w:b/>
          <w:bCs/>
        </w:rPr>
        <w:t>de  …</w:t>
      </w:r>
      <w:proofErr w:type="gramEnd"/>
      <w:r w:rsidRPr="00995C02">
        <w:rPr>
          <w:rFonts w:ascii="Tahoma" w:hAnsi="Tahoma" w:cs="Tahoma"/>
          <w:b/>
          <w:bCs/>
        </w:rPr>
        <w:t>…. de 2023 a las 10;00 Hs.</w:t>
      </w:r>
    </w:p>
    <w:p w:rsidR="00F179D6" w:rsidRPr="00DD2BEE" w:rsidRDefault="00F179D6" w:rsidP="00F179D6">
      <w:pPr>
        <w:autoSpaceDE w:val="0"/>
        <w:autoSpaceDN w:val="0"/>
        <w:adjustRightInd w:val="0"/>
        <w:jc w:val="center"/>
        <w:rPr>
          <w:rFonts w:ascii="Tahoma" w:hAnsi="Tahoma" w:cs="Tahoma"/>
          <w:b/>
          <w:bCs/>
        </w:rPr>
      </w:pPr>
    </w:p>
    <w:p w:rsidR="00F179D6" w:rsidRPr="00995C02" w:rsidRDefault="00F179D6" w:rsidP="00F179D6">
      <w:pPr>
        <w:autoSpaceDE w:val="0"/>
        <w:autoSpaceDN w:val="0"/>
        <w:adjustRightInd w:val="0"/>
        <w:jc w:val="both"/>
        <w:rPr>
          <w:rFonts w:ascii="Tahoma" w:hAnsi="Tahoma" w:cs="Tahoma"/>
          <w:bCs/>
        </w:rPr>
      </w:pPr>
      <w:r w:rsidRPr="00995C02">
        <w:rPr>
          <w:rFonts w:ascii="Tahoma" w:hAnsi="Tahoma" w:cs="Tahoma"/>
          <w:bCs/>
        </w:rPr>
        <w:t>Este único sobre contendrá en su interior lo siguiente:</w:t>
      </w:r>
    </w:p>
    <w:p w:rsidR="00F179D6" w:rsidRPr="00995C02"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b/>
          <w:bCs/>
        </w:rPr>
      </w:pPr>
      <w:r w:rsidRPr="00995C02">
        <w:rPr>
          <w:rFonts w:ascii="Tahoma" w:hAnsi="Tahoma" w:cs="Tahoma"/>
          <w:b/>
          <w:bCs/>
        </w:rPr>
        <w:t xml:space="preserve">1.- </w:t>
      </w:r>
      <w:r w:rsidRPr="00995C02">
        <w:rPr>
          <w:rFonts w:ascii="Tahoma" w:hAnsi="Tahoma" w:cs="Tahoma"/>
          <w:b/>
          <w:bCs/>
          <w:u w:val="single"/>
        </w:rPr>
        <w:t>Un sobre con</w:t>
      </w:r>
      <w:r>
        <w:rPr>
          <w:rFonts w:ascii="Tahoma" w:hAnsi="Tahoma" w:cs="Tahoma"/>
          <w:b/>
          <w:bCs/>
          <w:u w:val="single"/>
        </w:rPr>
        <w:t xml:space="preserve"> el ró</w:t>
      </w:r>
      <w:r w:rsidRPr="00995C02">
        <w:rPr>
          <w:rFonts w:ascii="Tahoma" w:hAnsi="Tahoma" w:cs="Tahoma"/>
          <w:b/>
          <w:bCs/>
          <w:u w:val="single"/>
        </w:rPr>
        <w:t>tulo:</w:t>
      </w:r>
      <w:r w:rsidRPr="00995C02">
        <w:rPr>
          <w:rFonts w:ascii="Tahoma" w:hAnsi="Tahoma" w:cs="Tahoma"/>
          <w:b/>
          <w:bCs/>
        </w:rPr>
        <w:t xml:space="preserve"> </w:t>
      </w:r>
      <w:r w:rsidRPr="00995C02">
        <w:rPr>
          <w:rFonts w:ascii="Tahoma" w:hAnsi="Tahoma" w:cs="Tahoma"/>
          <w:b/>
          <w:bCs/>
          <w:u w:val="single"/>
        </w:rPr>
        <w:t>DOCUMENTACIÓN</w:t>
      </w:r>
      <w:r w:rsidRPr="00995C02">
        <w:rPr>
          <w:rFonts w:ascii="Tahoma" w:hAnsi="Tahoma" w:cs="Tahoma"/>
          <w:b/>
          <w:bCs/>
        </w:rPr>
        <w:t xml:space="preserve">, </w:t>
      </w:r>
      <w:r w:rsidRPr="00995C02">
        <w:rPr>
          <w:rFonts w:ascii="Tahoma" w:hAnsi="Tahoma" w:cs="Tahoma"/>
          <w:bCs/>
        </w:rPr>
        <w:t>que</w:t>
      </w:r>
      <w:r w:rsidRPr="00995C02">
        <w:rPr>
          <w:rFonts w:ascii="Tahoma" w:hAnsi="Tahoma" w:cs="Tahoma"/>
          <w:b/>
          <w:bCs/>
        </w:rPr>
        <w:t xml:space="preserve"> </w:t>
      </w:r>
      <w:r w:rsidRPr="00995C02">
        <w:rPr>
          <w:rFonts w:ascii="Tahoma" w:hAnsi="Tahoma" w:cs="Tahoma"/>
          <w:bCs/>
        </w:rPr>
        <w:t>contendrá en su interior los siguientes requisitos: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 xml:space="preserve">a. </w:t>
      </w:r>
      <w:r w:rsidRPr="00995C02">
        <w:rPr>
          <w:rFonts w:ascii="Tahoma" w:hAnsi="Tahoma" w:cs="Tahoma"/>
        </w:rPr>
        <w:t xml:space="preserve">La documentación requerida en el Artículo </w:t>
      </w:r>
      <w:r>
        <w:rPr>
          <w:rFonts w:ascii="Tahoma" w:hAnsi="Tahoma" w:cs="Tahoma"/>
        </w:rPr>
        <w:t>Nº 6</w:t>
      </w:r>
      <w:r w:rsidRPr="00995C02">
        <w:rPr>
          <w:rFonts w:ascii="Tahoma" w:hAnsi="Tahoma" w:cs="Tahoma"/>
        </w:rPr>
        <w:t xml:space="preserve"> de este pliego.</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 xml:space="preserve">b. </w:t>
      </w:r>
      <w:r w:rsidRPr="00995C02">
        <w:rPr>
          <w:rFonts w:ascii="Tahoma" w:hAnsi="Tahoma" w:cs="Tahoma"/>
        </w:rPr>
        <w:t>El Pliego de bases y condiciones generales y particulares en original, firmado en todas sus fojas por el oferente, con sello o aclaración de firma.</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 xml:space="preserve">c. </w:t>
      </w:r>
      <w:r w:rsidRPr="00995C02">
        <w:rPr>
          <w:rFonts w:ascii="Tahoma" w:hAnsi="Tahoma" w:cs="Tahoma"/>
        </w:rPr>
        <w:t>La constancia de haber constituido la garantía de Oferta (Art</w:t>
      </w:r>
      <w:r>
        <w:rPr>
          <w:rFonts w:ascii="Tahoma" w:hAnsi="Tahoma" w:cs="Tahoma"/>
        </w:rPr>
        <w:t>ículo 7° de este Pliego</w:t>
      </w:r>
      <w:r w:rsidRPr="00995C02">
        <w:rPr>
          <w:rFonts w:ascii="Tahoma" w:hAnsi="Tahoma" w:cs="Tahoma"/>
        </w:rPr>
        <w:t>)</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lastRenderedPageBreak/>
        <w:t>d.</w:t>
      </w:r>
      <w:r w:rsidRPr="00995C02">
        <w:rPr>
          <w:rFonts w:ascii="Tahoma" w:hAnsi="Tahoma" w:cs="Tahoma"/>
        </w:rPr>
        <w:t xml:space="preserve"> Detalle de la o las unidades a utilizar, con mención de cantidad, calidad y características del mismo, indicando modelo, tipo, capacidad, lugar de fabricación, condiciones de seguridad y confort, sistema de protección contra humo y ruidos, tipo de motor, caja de velocidad, dirección, frenos y amortiguación, alternativa de alimentación mediante gas natural comprimido y cualquier otra mejora en las condiciones técnico – mecánicas de las unidades, en un todo de acuerdo al </w:t>
      </w:r>
      <w:r>
        <w:rPr>
          <w:rFonts w:ascii="Tahoma" w:hAnsi="Tahoma" w:cs="Tahoma"/>
        </w:rPr>
        <w:t xml:space="preserve">Pliego de Condiciones Particulares </w:t>
      </w:r>
      <w:r w:rsidRPr="009D49A4">
        <w:rPr>
          <w:rFonts w:ascii="Tahoma" w:hAnsi="Tahoma" w:cs="Tahoma"/>
        </w:rPr>
        <w:t>debidamente documentadas de acuerdo a lo establecido en el Inciso d) Artículo 6° del presente Pliego. Esta documentación deberá presentarse en un plazo de quince (15) días posteriores de notificada la pre-adjudicación.</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rPr>
        <w:t>e.</w:t>
      </w:r>
      <w:r w:rsidRPr="00995C02">
        <w:rPr>
          <w:rFonts w:ascii="Tahoma" w:hAnsi="Tahoma" w:cs="Tahoma"/>
        </w:rPr>
        <w:t xml:space="preserve"> Descripción detallada del sistema de cobro de servicio que se utilizará, con indicación del cumplimento de las siguientes condiciones básicas: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 xml:space="preserve">- Lo establecido en el </w:t>
      </w:r>
      <w:proofErr w:type="spellStart"/>
      <w:r w:rsidRPr="00995C02">
        <w:rPr>
          <w:rFonts w:ascii="Tahoma" w:hAnsi="Tahoma" w:cs="Tahoma"/>
        </w:rPr>
        <w:t>Capitulo</w:t>
      </w:r>
      <w:proofErr w:type="spellEnd"/>
      <w:r w:rsidRPr="00995C02">
        <w:rPr>
          <w:rFonts w:ascii="Tahoma" w:hAnsi="Tahoma" w:cs="Tahoma"/>
        </w:rPr>
        <w:t xml:space="preserve"> III, Artículo 16 y 17 de </w:t>
      </w:r>
      <w:smartTag w:uri="urn:schemas-microsoft-com:office:smarttags" w:element="PersonName">
        <w:smartTagPr>
          <w:attr w:name="ProductID" w:val="la Ordenanza"/>
        </w:smartTagPr>
        <w:r w:rsidRPr="00995C02">
          <w:rPr>
            <w:rFonts w:ascii="Tahoma" w:hAnsi="Tahoma" w:cs="Tahoma"/>
          </w:rPr>
          <w:t>la Ordenanza</w:t>
        </w:r>
      </w:smartTag>
      <w:r w:rsidRPr="00995C02">
        <w:rPr>
          <w:rFonts w:ascii="Tahoma" w:hAnsi="Tahoma" w:cs="Tahoma"/>
        </w:rPr>
        <w:t xml:space="preserve"> 4166/2001 (Texto Ordenado por Ordenanza 4771/02) y sus modificatorias.</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 Indicación del precio del servicio, por medio de Reloj Taxímetro, con relación a la tarifa dispuesta, distancia recorrida y la duración de las esperas, el que tendrá estricta sujeción a las tarifas vigentes.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b/>
          <w:bCs/>
        </w:rPr>
      </w:pPr>
      <w:r w:rsidRPr="00995C02">
        <w:rPr>
          <w:rFonts w:ascii="Tahoma" w:hAnsi="Tahoma" w:cs="Tahoma"/>
          <w:b/>
          <w:bCs/>
        </w:rPr>
        <w:t xml:space="preserve">2.-  </w:t>
      </w:r>
      <w:r w:rsidRPr="00995C02">
        <w:rPr>
          <w:rFonts w:ascii="Tahoma" w:hAnsi="Tahoma" w:cs="Tahoma"/>
          <w:b/>
          <w:bCs/>
          <w:u w:val="single"/>
        </w:rPr>
        <w:t>Un segundo sobre con el rotulo:</w:t>
      </w:r>
      <w:r w:rsidRPr="00995C02">
        <w:rPr>
          <w:rFonts w:ascii="Tahoma" w:hAnsi="Tahoma" w:cs="Tahoma"/>
          <w:b/>
          <w:bCs/>
        </w:rPr>
        <w:t xml:space="preserve">   </w:t>
      </w:r>
      <w:r w:rsidRPr="00995C02">
        <w:rPr>
          <w:rFonts w:ascii="Tahoma" w:hAnsi="Tahoma" w:cs="Tahoma"/>
          <w:b/>
          <w:bCs/>
          <w:u w:val="single"/>
        </w:rPr>
        <w:t>OFERTA ECONÓMICA</w:t>
      </w:r>
      <w:r w:rsidRPr="00995C02">
        <w:rPr>
          <w:rFonts w:ascii="Tahoma" w:hAnsi="Tahoma" w:cs="Tahoma"/>
          <w:b/>
          <w:bCs/>
        </w:rPr>
        <w:t xml:space="preserve">, </w:t>
      </w:r>
      <w:r w:rsidRPr="00995C02">
        <w:rPr>
          <w:rFonts w:ascii="Tahoma" w:hAnsi="Tahoma" w:cs="Tahoma"/>
          <w:bCs/>
        </w:rPr>
        <w:t>que contendrá en su interior la propuesta económica</w:t>
      </w:r>
      <w:r>
        <w:rPr>
          <w:rFonts w:ascii="Tahoma" w:hAnsi="Tahoma" w:cs="Tahoma"/>
          <w:bCs/>
        </w:rPr>
        <w:t xml:space="preserve">, según formulario </w:t>
      </w:r>
      <w:r w:rsidRPr="00DA045B">
        <w:rPr>
          <w:rFonts w:ascii="Tahoma" w:hAnsi="Tahoma" w:cs="Tahoma"/>
          <w:b/>
          <w:bCs/>
          <w:i/>
          <w:u w:val="single"/>
        </w:rPr>
        <w:t>ANEXO I “</w:t>
      </w:r>
      <w:r>
        <w:rPr>
          <w:rFonts w:ascii="Tahoma" w:hAnsi="Tahoma" w:cs="Tahoma"/>
          <w:b/>
          <w:bCs/>
          <w:i/>
          <w:u w:val="single"/>
        </w:rPr>
        <w:t>OFERTA ECONÓ</w:t>
      </w:r>
      <w:r w:rsidRPr="00DA045B">
        <w:rPr>
          <w:rFonts w:ascii="Tahoma" w:hAnsi="Tahoma" w:cs="Tahoma"/>
          <w:b/>
          <w:bCs/>
          <w:i/>
          <w:u w:val="single"/>
        </w:rPr>
        <w:t xml:space="preserve">MICA” </w:t>
      </w:r>
      <w:r w:rsidRPr="00995C02">
        <w:rPr>
          <w:rFonts w:ascii="Tahoma" w:hAnsi="Tahoma" w:cs="Tahoma"/>
          <w:bCs/>
        </w:rPr>
        <w:t xml:space="preserve">con firma y aclaración del oferente, </w:t>
      </w:r>
      <w:r w:rsidRPr="00995C02">
        <w:rPr>
          <w:rFonts w:ascii="Tahoma" w:hAnsi="Tahoma" w:cs="Tahoma"/>
        </w:rPr>
        <w:t xml:space="preserve"> </w:t>
      </w:r>
      <w:r w:rsidRPr="00995C02">
        <w:rPr>
          <w:rFonts w:ascii="Tahoma" w:hAnsi="Tahoma" w:cs="Tahoma"/>
          <w:b/>
          <w:u w:val="single"/>
        </w:rPr>
        <w:t>por duplicado</w:t>
      </w:r>
      <w:r w:rsidRPr="00995C02">
        <w:rPr>
          <w:rFonts w:ascii="Tahoma" w:hAnsi="Tahoma" w:cs="Tahoma"/>
        </w:rPr>
        <w:t>.</w:t>
      </w:r>
    </w:p>
    <w:p w:rsidR="00F179D6" w:rsidRPr="00995C02" w:rsidRDefault="00F179D6" w:rsidP="00F179D6">
      <w:pPr>
        <w:autoSpaceDE w:val="0"/>
        <w:autoSpaceDN w:val="0"/>
        <w:adjustRightInd w:val="0"/>
        <w:jc w:val="both"/>
        <w:rPr>
          <w:rFonts w:ascii="Tahoma" w:hAnsi="Tahoma" w:cs="Tahoma"/>
          <w:bCs/>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ARTICULO 11</w:t>
      </w:r>
      <w:r w:rsidRPr="00995C02">
        <w:rPr>
          <w:rFonts w:ascii="Tahoma" w:hAnsi="Tahoma" w:cs="Tahoma"/>
          <w:b/>
          <w:bCs/>
        </w:rPr>
        <w:t xml:space="preserve">.- </w:t>
      </w:r>
      <w:r w:rsidRPr="00995C02">
        <w:rPr>
          <w:rFonts w:ascii="Tahoma" w:hAnsi="Tahoma" w:cs="Tahoma"/>
          <w:b/>
          <w:u w:val="single"/>
        </w:rPr>
        <w:t>Omisión de los recaudos en la presentación</w:t>
      </w:r>
      <w:r w:rsidRPr="00995C02">
        <w:rPr>
          <w:rFonts w:ascii="Tahoma" w:hAnsi="Tahoma" w:cs="Tahoma"/>
          <w:b/>
        </w:rPr>
        <w:t>.</w:t>
      </w:r>
      <w:r w:rsidRPr="00995C02">
        <w:rPr>
          <w:rFonts w:ascii="Tahoma" w:hAnsi="Tahoma" w:cs="Tahoma"/>
        </w:rPr>
        <w:t xml:space="preserve"> La falta de cumplimiento de los recaudos previstos para la presentación de </w:t>
      </w:r>
      <w:smartTag w:uri="urn:schemas-microsoft-com:office:smarttags" w:element="PersonName">
        <w:smartTagPr>
          <w:attr w:name="ProductID" w:val="la Propuesta"/>
        </w:smartTagPr>
        <w:r w:rsidRPr="00995C02">
          <w:rPr>
            <w:rFonts w:ascii="Tahoma" w:hAnsi="Tahoma" w:cs="Tahoma"/>
          </w:rPr>
          <w:t>la Propuesta</w:t>
        </w:r>
      </w:smartTag>
      <w:r w:rsidRPr="00995C02">
        <w:rPr>
          <w:rFonts w:ascii="Tahoma" w:hAnsi="Tahoma" w:cs="Tahoma"/>
        </w:rPr>
        <w:t xml:space="preserve"> será causal de rechazo de la misma.</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 xml:space="preserve">Cuando la omisión pudiere establecerse sin lugar a dudas en el acto de apertura, </w:t>
      </w:r>
      <w:smartTag w:uri="urn:schemas-microsoft-com:office:smarttags" w:element="PersonName">
        <w:smartTagPr>
          <w:attr w:name="ProductID" w:val="la Propuesta"/>
        </w:smartTagPr>
        <w:r w:rsidRPr="00995C02">
          <w:rPr>
            <w:rFonts w:ascii="Tahoma" w:hAnsi="Tahoma" w:cs="Tahoma"/>
          </w:rPr>
          <w:t>la Propuesta</w:t>
        </w:r>
      </w:smartTag>
      <w:r w:rsidRPr="00995C02">
        <w:rPr>
          <w:rFonts w:ascii="Tahoma" w:hAnsi="Tahoma" w:cs="Tahoma"/>
        </w:rPr>
        <w:t xml:space="preserve"> será rechazada en ese mismo acto. Las Propuestas rechazadas serán archivadas por la Municipalidad.-</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12</w:t>
      </w:r>
      <w:r w:rsidRPr="00995C02">
        <w:rPr>
          <w:rFonts w:ascii="Tahoma" w:hAnsi="Tahoma" w:cs="Tahoma"/>
          <w:b/>
          <w:bCs/>
        </w:rPr>
        <w:t xml:space="preserve">.- </w:t>
      </w:r>
      <w:r w:rsidRPr="00995C02">
        <w:rPr>
          <w:rFonts w:ascii="Tahoma" w:hAnsi="Tahoma" w:cs="Tahoma"/>
          <w:b/>
          <w:u w:val="single"/>
        </w:rPr>
        <w:t>Responsabilidad del oferente</w:t>
      </w:r>
      <w:r w:rsidRPr="00995C02">
        <w:rPr>
          <w:rFonts w:ascii="Tahoma" w:hAnsi="Tahoma" w:cs="Tahoma"/>
          <w:b/>
        </w:rPr>
        <w:t>.</w:t>
      </w:r>
      <w:r w:rsidRPr="00995C02">
        <w:rPr>
          <w:rFonts w:ascii="Tahoma" w:hAnsi="Tahoma" w:cs="Tahoma"/>
        </w:rPr>
        <w:t xml:space="preserve"> El oferente responde por la seriedad de la propuesta, la fidelidad de los datos y referencias consignadas en la misma y autenticidad de la documentación acompañada.</w:t>
      </w:r>
    </w:p>
    <w:p w:rsidR="00F179D6" w:rsidRDefault="00F179D6" w:rsidP="00F179D6">
      <w:pPr>
        <w:autoSpaceDE w:val="0"/>
        <w:autoSpaceDN w:val="0"/>
        <w:adjustRightInd w:val="0"/>
        <w:jc w:val="both"/>
        <w:rPr>
          <w:rFonts w:ascii="Tahoma" w:hAnsi="Tahoma" w:cs="Tahoma"/>
        </w:rPr>
      </w:pPr>
      <w:r w:rsidRPr="00995C02">
        <w:rPr>
          <w:rFonts w:ascii="Tahoma" w:hAnsi="Tahoma" w:cs="Tahoma"/>
        </w:rPr>
        <w:t xml:space="preserve">El falseamiento de los datos determinará la inmediata exclusión del oferente con pérdida de la garantía constituida. Si la falsedad fuere advertida con posterioridad a la adjudicación será causal para dejar sin efecto la misma por causa imputable al oferente, con pérdida de </w:t>
      </w:r>
    </w:p>
    <w:p w:rsidR="00F179D6" w:rsidRPr="00995C02" w:rsidRDefault="00F179D6" w:rsidP="00F179D6">
      <w:pPr>
        <w:autoSpaceDE w:val="0"/>
        <w:autoSpaceDN w:val="0"/>
        <w:adjustRightInd w:val="0"/>
        <w:jc w:val="both"/>
        <w:rPr>
          <w:rFonts w:ascii="Tahoma" w:hAnsi="Tahoma" w:cs="Tahoma"/>
        </w:rPr>
      </w:pPr>
      <w:proofErr w:type="gramStart"/>
      <w:r w:rsidRPr="00995C02">
        <w:rPr>
          <w:rFonts w:ascii="Tahoma" w:hAnsi="Tahoma" w:cs="Tahoma"/>
        </w:rPr>
        <w:t>la</w:t>
      </w:r>
      <w:proofErr w:type="gramEnd"/>
      <w:r w:rsidRPr="00995C02">
        <w:rPr>
          <w:rFonts w:ascii="Tahoma" w:hAnsi="Tahoma" w:cs="Tahoma"/>
        </w:rPr>
        <w:t xml:space="preserve"> garantía constituida y sin perjuicio de las demás responsabilidades civiles y penales que deriven del hecho.-</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13</w:t>
      </w:r>
      <w:r w:rsidRPr="00995C02">
        <w:rPr>
          <w:rFonts w:ascii="Tahoma" w:hAnsi="Tahoma" w:cs="Tahoma"/>
          <w:b/>
          <w:bCs/>
        </w:rPr>
        <w:t xml:space="preserve">.- </w:t>
      </w:r>
      <w:r w:rsidRPr="00995C02">
        <w:rPr>
          <w:rFonts w:ascii="Tahoma" w:hAnsi="Tahoma" w:cs="Tahoma"/>
          <w:b/>
          <w:u w:val="single"/>
        </w:rPr>
        <w:t>Conocimiento de las condiciones</w:t>
      </w:r>
      <w:r w:rsidRPr="00995C02">
        <w:rPr>
          <w:rFonts w:ascii="Tahoma" w:hAnsi="Tahoma" w:cs="Tahoma"/>
          <w:b/>
        </w:rPr>
        <w:t>.</w:t>
      </w:r>
      <w:r w:rsidRPr="00995C02">
        <w:rPr>
          <w:rFonts w:ascii="Tahoma" w:hAnsi="Tahoma" w:cs="Tahoma"/>
        </w:rPr>
        <w:t xml:space="preserve"> Por el solo hecho de formular </w:t>
      </w:r>
      <w:smartTag w:uri="urn:schemas-microsoft-com:office:smarttags" w:element="PersonName">
        <w:smartTagPr>
          <w:attr w:name="ProductID" w:val="la Propuesta"/>
        </w:smartTagPr>
        <w:r w:rsidRPr="00995C02">
          <w:rPr>
            <w:rFonts w:ascii="Tahoma" w:hAnsi="Tahoma" w:cs="Tahoma"/>
          </w:rPr>
          <w:t>la Propuesta</w:t>
        </w:r>
      </w:smartTag>
      <w:r w:rsidRPr="00995C02">
        <w:rPr>
          <w:rFonts w:ascii="Tahoma" w:hAnsi="Tahoma" w:cs="Tahoma"/>
        </w:rPr>
        <w:t>, se tendrá al oferente por conocedor de las bases y condiciones del concurso abierto de precios y de las características del servicio a contratar, por lo que no podrá con posterioridad invocar en su favor los errores en los que pudiere haber incurrido al formular la oferta, duda o desconocimiento de las cláusulas y disposiciones legales aplicables.-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14</w:t>
      </w:r>
      <w:r w:rsidRPr="00995C02">
        <w:rPr>
          <w:rFonts w:ascii="Tahoma" w:hAnsi="Tahoma" w:cs="Tahoma"/>
          <w:b/>
          <w:bCs/>
        </w:rPr>
        <w:t xml:space="preserve">.- </w:t>
      </w:r>
      <w:r w:rsidRPr="00995C02">
        <w:rPr>
          <w:rFonts w:ascii="Tahoma" w:hAnsi="Tahoma" w:cs="Tahoma"/>
          <w:b/>
          <w:u w:val="single"/>
        </w:rPr>
        <w:t>Información suplementaria</w:t>
      </w:r>
      <w:r w:rsidRPr="00995C02">
        <w:rPr>
          <w:rFonts w:ascii="Tahoma" w:hAnsi="Tahoma" w:cs="Tahoma"/>
          <w:b/>
        </w:rPr>
        <w:t>.</w:t>
      </w:r>
      <w:r w:rsidRPr="00995C02">
        <w:rPr>
          <w:rFonts w:ascii="Tahoma" w:hAnsi="Tahoma" w:cs="Tahoma"/>
        </w:rPr>
        <w:t xml:space="preserve"> Las dudas que pudieran plantearse a los interesados en formular propuestas, deberán consultarse por escrito a </w:t>
      </w:r>
      <w:smartTag w:uri="urn:schemas-microsoft-com:office:smarttags" w:element="PersonName">
        <w:smartTagPr>
          <w:attr w:name="ProductID" w:val="la Secretar￭a"/>
        </w:smartTagPr>
        <w:r w:rsidRPr="00995C02">
          <w:rPr>
            <w:rFonts w:ascii="Tahoma" w:hAnsi="Tahoma" w:cs="Tahoma"/>
          </w:rPr>
          <w:t>la Secretaría</w:t>
        </w:r>
      </w:smartTag>
      <w:r w:rsidRPr="00995C02">
        <w:rPr>
          <w:rFonts w:ascii="Tahoma" w:hAnsi="Tahoma" w:cs="Tahoma"/>
        </w:rPr>
        <w:t xml:space="preserve"> de Economía y Hacienda, Dpto. de Compras, quien de ser necesario dará intervención a la Subsecretaría de Tránsito y Transporte, solicitando concretamente la aclaración que se estime necesaria. Tales aclaraciones podrán solicitarse hasta CINCO (05) días hábiles antes de la fecha fijada para la apertura. </w:t>
      </w:r>
      <w:smartTag w:uri="urn:schemas-microsoft-com:office:smarttags" w:element="PersonName">
        <w:smartTagPr>
          <w:attr w:name="ProductID" w:val="La Municipalidad"/>
        </w:smartTagPr>
        <w:r w:rsidRPr="00995C02">
          <w:rPr>
            <w:rFonts w:ascii="Tahoma" w:hAnsi="Tahoma" w:cs="Tahoma"/>
          </w:rPr>
          <w:t>La Municipalidad</w:t>
        </w:r>
      </w:smartTag>
      <w:r w:rsidRPr="00995C02">
        <w:rPr>
          <w:rFonts w:ascii="Tahoma" w:hAnsi="Tahoma" w:cs="Tahoma"/>
        </w:rPr>
        <w:t xml:space="preserve"> comunicará el resultado de las consultas, hasta 48 horas antes de la fecha establecida para la apertura de sobres, por escrito a todos los adquirentes del Pliego Licitatorio.-</w:t>
      </w:r>
    </w:p>
    <w:p w:rsidR="00F179D6" w:rsidRDefault="00F179D6" w:rsidP="00F179D6">
      <w:pPr>
        <w:autoSpaceDE w:val="0"/>
        <w:autoSpaceDN w:val="0"/>
        <w:adjustRightInd w:val="0"/>
        <w:jc w:val="center"/>
        <w:rPr>
          <w:rFonts w:ascii="Tahoma" w:hAnsi="Tahoma" w:cs="Tahoma"/>
          <w:u w:val="single"/>
        </w:rPr>
      </w:pP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CAPITULO III</w:t>
      </w: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DEL PROCEDIMIENTO DE SELECCIÓN, EVALUACIÓN, ADJUDICACIÓN Y CONTRATACIÓN</w:t>
      </w:r>
    </w:p>
    <w:p w:rsidR="00F179D6" w:rsidRPr="00995C02" w:rsidRDefault="00F179D6" w:rsidP="00F179D6">
      <w:pPr>
        <w:autoSpaceDE w:val="0"/>
        <w:autoSpaceDN w:val="0"/>
        <w:adjustRightInd w:val="0"/>
        <w:jc w:val="both"/>
        <w:rPr>
          <w:rFonts w:ascii="Tahoma" w:hAnsi="Tahoma" w:cs="Tahoma"/>
          <w:u w:val="single"/>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ARTICULO 15</w:t>
      </w:r>
      <w:r w:rsidRPr="00995C02">
        <w:rPr>
          <w:rFonts w:ascii="Tahoma" w:hAnsi="Tahoma" w:cs="Tahoma"/>
          <w:b/>
          <w:bCs/>
        </w:rPr>
        <w:t xml:space="preserve">.- </w:t>
      </w:r>
      <w:r w:rsidRPr="00995C02">
        <w:rPr>
          <w:rFonts w:ascii="Tahoma" w:hAnsi="Tahoma" w:cs="Tahoma"/>
          <w:b/>
          <w:bCs/>
          <w:u w:val="single"/>
        </w:rPr>
        <w:t>Presentación de propuestas:</w:t>
      </w:r>
      <w:r w:rsidRPr="00995C02">
        <w:rPr>
          <w:rFonts w:ascii="Tahoma" w:hAnsi="Tahoma" w:cs="Tahoma"/>
          <w:b/>
          <w:bCs/>
        </w:rPr>
        <w:t xml:space="preserve"> </w:t>
      </w:r>
      <w:r w:rsidRPr="00995C02">
        <w:rPr>
          <w:rFonts w:ascii="Tahoma" w:hAnsi="Tahoma" w:cs="Tahoma"/>
        </w:rPr>
        <w:t xml:space="preserve">Las propuestas podrán presentarse hasta la fecha y hora previstas para la apertura de las mismas. Con anterioridad al acto de apertura, las propuestas deberán ser depositadas en </w:t>
      </w:r>
      <w:smartTag w:uri="urn:schemas-microsoft-com:office:smarttags" w:element="PersonName">
        <w:smartTagPr>
          <w:attr w:name="ProductID" w:val="la Mesa"/>
        </w:smartTagPr>
        <w:r w:rsidRPr="00995C02">
          <w:rPr>
            <w:rFonts w:ascii="Tahoma" w:hAnsi="Tahoma" w:cs="Tahoma"/>
          </w:rPr>
          <w:t>la Mesa</w:t>
        </w:r>
      </w:smartTag>
      <w:r w:rsidRPr="00995C02">
        <w:rPr>
          <w:rFonts w:ascii="Tahoma" w:hAnsi="Tahoma" w:cs="Tahoma"/>
        </w:rPr>
        <w:t xml:space="preserve"> de Entradas de </w:t>
      </w:r>
      <w:smartTag w:uri="urn:schemas-microsoft-com:office:smarttags" w:element="PersonName">
        <w:smartTagPr>
          <w:attr w:name="ProductID" w:val="La Municipalidad"/>
        </w:smartTagPr>
        <w:r w:rsidRPr="00995C02">
          <w:rPr>
            <w:rFonts w:ascii="Tahoma" w:hAnsi="Tahoma" w:cs="Tahoma"/>
          </w:rPr>
          <w:t>la Municipalidad</w:t>
        </w:r>
      </w:smartTag>
      <w:r w:rsidRPr="00995C02">
        <w:rPr>
          <w:rFonts w:ascii="Tahoma" w:hAnsi="Tahoma" w:cs="Tahoma"/>
        </w:rPr>
        <w:t xml:space="preserve"> de San Martín de los Andes, la que otorgará constancia de la recepción de los sobres.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ARTÍCULO 16</w:t>
      </w:r>
      <w:r w:rsidRPr="00995C02">
        <w:rPr>
          <w:rFonts w:ascii="Tahoma" w:hAnsi="Tahoma" w:cs="Tahoma"/>
          <w:b/>
          <w:bCs/>
        </w:rPr>
        <w:t xml:space="preserve">.- </w:t>
      </w:r>
      <w:r w:rsidRPr="00995C02">
        <w:rPr>
          <w:rFonts w:ascii="Tahoma" w:hAnsi="Tahoma" w:cs="Tahoma"/>
          <w:b/>
          <w:u w:val="single"/>
        </w:rPr>
        <w:t>Apertura de las Propuestas</w:t>
      </w:r>
      <w:r w:rsidRPr="00995C02">
        <w:rPr>
          <w:rFonts w:ascii="Tahoma" w:hAnsi="Tahoma" w:cs="Tahoma"/>
          <w:b/>
        </w:rPr>
        <w:t>.</w:t>
      </w:r>
      <w:r w:rsidRPr="00995C02">
        <w:rPr>
          <w:rFonts w:ascii="Tahoma" w:hAnsi="Tahoma" w:cs="Tahoma"/>
        </w:rPr>
        <w:t xml:space="preserve"> Los sobres propuesta serán abiertos en acto público en </w:t>
      </w:r>
      <w:smartTag w:uri="urn:schemas-microsoft-com:office:smarttags" w:element="PersonName">
        <w:smartTagPr>
          <w:attr w:name="ProductID" w:val="La Municipalidad"/>
        </w:smartTagPr>
        <w:r w:rsidRPr="00995C02">
          <w:rPr>
            <w:rFonts w:ascii="Tahoma" w:hAnsi="Tahoma" w:cs="Tahoma"/>
          </w:rPr>
          <w:t>la Municipalidad</w:t>
        </w:r>
      </w:smartTag>
      <w:r w:rsidRPr="00995C02">
        <w:rPr>
          <w:rFonts w:ascii="Tahoma" w:hAnsi="Tahoma" w:cs="Tahoma"/>
        </w:rPr>
        <w:t xml:space="preserve"> de San Martín de los Andes el día </w:t>
      </w:r>
      <w:r w:rsidRPr="00995C02">
        <w:rPr>
          <w:rFonts w:ascii="Tahoma" w:hAnsi="Tahoma" w:cs="Tahoma"/>
          <w:b/>
        </w:rPr>
        <w:t>00</w:t>
      </w:r>
      <w:r w:rsidRPr="00995C02">
        <w:rPr>
          <w:rFonts w:ascii="Tahoma" w:hAnsi="Tahoma" w:cs="Tahoma"/>
          <w:b/>
          <w:bCs/>
        </w:rPr>
        <w:t xml:space="preserve"> </w:t>
      </w:r>
      <w:proofErr w:type="gramStart"/>
      <w:r w:rsidRPr="00995C02">
        <w:rPr>
          <w:rFonts w:ascii="Tahoma" w:hAnsi="Tahoma" w:cs="Tahoma"/>
          <w:b/>
          <w:bCs/>
        </w:rPr>
        <w:t>de …</w:t>
      </w:r>
      <w:proofErr w:type="gramEnd"/>
      <w:r w:rsidRPr="00995C02">
        <w:rPr>
          <w:rFonts w:ascii="Tahoma" w:hAnsi="Tahoma" w:cs="Tahoma"/>
          <w:b/>
          <w:bCs/>
        </w:rPr>
        <w:t>… de 2023</w:t>
      </w:r>
      <w:r>
        <w:rPr>
          <w:rFonts w:ascii="Tahoma" w:hAnsi="Tahoma" w:cs="Tahoma"/>
          <w:b/>
          <w:bCs/>
        </w:rPr>
        <w:t xml:space="preserve"> a las 10:</w:t>
      </w:r>
      <w:r w:rsidRPr="00995C02">
        <w:rPr>
          <w:rFonts w:ascii="Tahoma" w:hAnsi="Tahoma" w:cs="Tahoma"/>
          <w:b/>
          <w:bCs/>
        </w:rPr>
        <w:t>00</w:t>
      </w:r>
      <w:r>
        <w:rPr>
          <w:rFonts w:ascii="Tahoma" w:hAnsi="Tahoma" w:cs="Tahoma"/>
          <w:b/>
          <w:bCs/>
        </w:rPr>
        <w:t xml:space="preserve"> hs.</w:t>
      </w:r>
      <w:r w:rsidRPr="00995C02">
        <w:rPr>
          <w:rFonts w:ascii="Tahoma" w:hAnsi="Tahoma" w:cs="Tahoma"/>
          <w:b/>
          <w:bCs/>
        </w:rPr>
        <w:t xml:space="preserve"> </w:t>
      </w:r>
      <w:r w:rsidRPr="00995C02">
        <w:rPr>
          <w:rFonts w:ascii="Tahoma" w:hAnsi="Tahoma" w:cs="Tahoma"/>
        </w:rPr>
        <w:t>, con intervención de la Contadora Municipal, el Jefe de Compras, Director de Tr</w:t>
      </w:r>
      <w:r>
        <w:rPr>
          <w:rFonts w:ascii="Tahoma" w:hAnsi="Tahoma" w:cs="Tahoma"/>
        </w:rPr>
        <w:t>á</w:t>
      </w:r>
      <w:r w:rsidRPr="00995C02">
        <w:rPr>
          <w:rFonts w:ascii="Tahoma" w:hAnsi="Tahoma" w:cs="Tahoma"/>
        </w:rPr>
        <w:t xml:space="preserve">nsito y Transporte, un representante de </w:t>
      </w:r>
      <w:smartTag w:uri="urn:schemas-microsoft-com:office:smarttags" w:element="PersonName">
        <w:smartTagPr>
          <w:attr w:name="ProductID" w:val="la Comisi￳n"/>
        </w:smartTagPr>
        <w:r w:rsidRPr="00995C02">
          <w:rPr>
            <w:rFonts w:ascii="Tahoma" w:hAnsi="Tahoma" w:cs="Tahoma"/>
          </w:rPr>
          <w:t>la Comisión</w:t>
        </w:r>
      </w:smartTag>
      <w:r w:rsidRPr="00995C02">
        <w:rPr>
          <w:rFonts w:ascii="Tahoma" w:hAnsi="Tahoma" w:cs="Tahoma"/>
        </w:rPr>
        <w:t xml:space="preserve"> de Tr</w:t>
      </w:r>
      <w:r>
        <w:rPr>
          <w:rFonts w:ascii="Tahoma" w:hAnsi="Tahoma" w:cs="Tahoma"/>
        </w:rPr>
        <w:t>á</w:t>
      </w:r>
      <w:r w:rsidRPr="00995C02">
        <w:rPr>
          <w:rFonts w:ascii="Tahoma" w:hAnsi="Tahoma" w:cs="Tahoma"/>
        </w:rPr>
        <w:t>nsito y Transporte del Concejo Deliberante y en presencia de los interesados que concurran.</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ARTICULO 17</w:t>
      </w:r>
      <w:r w:rsidRPr="00995C02">
        <w:rPr>
          <w:rFonts w:ascii="Tahoma" w:hAnsi="Tahoma" w:cs="Tahoma"/>
          <w:b/>
          <w:bCs/>
        </w:rPr>
        <w:t xml:space="preserve">.- </w:t>
      </w:r>
      <w:r w:rsidRPr="00995C02">
        <w:rPr>
          <w:rFonts w:ascii="Tahoma" w:hAnsi="Tahoma" w:cs="Tahoma"/>
          <w:b/>
          <w:bCs/>
          <w:u w:val="single"/>
        </w:rPr>
        <w:t>Apertura de sobres:</w:t>
      </w:r>
      <w:r w:rsidRPr="00995C02">
        <w:rPr>
          <w:rFonts w:ascii="Tahoma" w:hAnsi="Tahoma" w:cs="Tahoma"/>
          <w:b/>
          <w:bCs/>
        </w:rPr>
        <w:t xml:space="preserve"> </w:t>
      </w:r>
      <w:r w:rsidRPr="00995C02">
        <w:rPr>
          <w:rFonts w:ascii="Tahoma" w:hAnsi="Tahoma" w:cs="Tahoma"/>
        </w:rPr>
        <w:t>La apertura de los sobres se efectuará conforme al orden de su recepción, y las Propuestas serán incorporadas al Expediente del concurso abierto de precios, de lo cual se dejará constancia en la respectiva acta de apertura de sobres.-</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Pr>
          <w:rFonts w:ascii="Tahoma" w:hAnsi="Tahoma" w:cs="Tahoma"/>
          <w:b/>
          <w:bCs/>
        </w:rPr>
        <w:t>ARTICULO 18</w:t>
      </w:r>
      <w:r w:rsidRPr="00995C02">
        <w:rPr>
          <w:rFonts w:ascii="Tahoma" w:hAnsi="Tahoma" w:cs="Tahoma"/>
          <w:b/>
          <w:bCs/>
        </w:rPr>
        <w:t xml:space="preserve">.- </w:t>
      </w:r>
      <w:r w:rsidRPr="00995C02">
        <w:rPr>
          <w:rFonts w:ascii="Tahoma" w:hAnsi="Tahoma" w:cs="Tahoma"/>
          <w:b/>
          <w:bCs/>
          <w:u w:val="single"/>
        </w:rPr>
        <w:t>Observaciones:</w:t>
      </w:r>
      <w:r w:rsidRPr="00995C02">
        <w:rPr>
          <w:rFonts w:ascii="Tahoma" w:hAnsi="Tahoma" w:cs="Tahoma"/>
          <w:b/>
          <w:bCs/>
        </w:rPr>
        <w:t xml:space="preserve"> </w:t>
      </w:r>
      <w:r w:rsidRPr="00995C02">
        <w:rPr>
          <w:rFonts w:ascii="Tahoma" w:hAnsi="Tahoma" w:cs="Tahoma"/>
        </w:rPr>
        <w:t xml:space="preserve">Los asistentes al acto podrán formular las observaciones que crean pertinentes, pudiendo efectuar las manifestaciones que estimen convenientes a su derecho, de todo lo cual se dejará constancia en el Acta por los Funcionarios intervinientes. Sin perjuicio de ello, durante los TRES (3) días hábiles posteriores al acto de apertura, las ofertas estarán disponibles en </w:t>
      </w:r>
      <w:smartTag w:uri="urn:schemas-microsoft-com:office:smarttags" w:element="PersonName">
        <w:smartTagPr>
          <w:attr w:name="ProductID" w:val="la Secretar￭a"/>
        </w:smartTagPr>
        <w:r w:rsidRPr="00995C02">
          <w:rPr>
            <w:rFonts w:ascii="Tahoma" w:hAnsi="Tahoma" w:cs="Tahoma"/>
          </w:rPr>
          <w:t xml:space="preserve">la </w:t>
        </w:r>
        <w:r w:rsidRPr="00995C02">
          <w:rPr>
            <w:rFonts w:ascii="Tahoma" w:hAnsi="Tahoma" w:cs="Tahoma"/>
            <w:b/>
            <w:bCs/>
          </w:rPr>
          <w:t>Secretaría</w:t>
        </w:r>
      </w:smartTag>
      <w:r w:rsidRPr="00995C02">
        <w:rPr>
          <w:rFonts w:ascii="Tahoma" w:hAnsi="Tahoma" w:cs="Tahoma"/>
          <w:b/>
          <w:bCs/>
        </w:rPr>
        <w:t xml:space="preserve"> de Economía y Hacienda (Dpto. de Compras) </w:t>
      </w:r>
      <w:r w:rsidRPr="00995C02">
        <w:rPr>
          <w:rFonts w:ascii="Tahoma" w:hAnsi="Tahoma" w:cs="Tahoma"/>
        </w:rPr>
        <w:t>a los fines de que todos los oferentes puedan examinarlas y aportar las observaciones que estimen pertinentes, las que deberán efectuarse dentro de los CINCO (5) días hábiles posteriores al vencimiento del plazo anterior.</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ARTICUL</w:t>
      </w:r>
      <w:r>
        <w:rPr>
          <w:rFonts w:ascii="Tahoma" w:hAnsi="Tahoma" w:cs="Tahoma"/>
          <w:b/>
          <w:bCs/>
        </w:rPr>
        <w:t>O 19</w:t>
      </w:r>
      <w:r w:rsidRPr="00995C02">
        <w:rPr>
          <w:rFonts w:ascii="Tahoma" w:hAnsi="Tahoma" w:cs="Tahoma"/>
          <w:b/>
          <w:bCs/>
        </w:rPr>
        <w:t xml:space="preserve">.- </w:t>
      </w:r>
      <w:r w:rsidRPr="00995C02">
        <w:rPr>
          <w:rFonts w:ascii="Tahoma" w:hAnsi="Tahoma" w:cs="Tahoma"/>
          <w:b/>
          <w:bCs/>
          <w:u w:val="single"/>
        </w:rPr>
        <w:t>Acta de apertura:</w:t>
      </w:r>
      <w:r w:rsidRPr="00995C02">
        <w:rPr>
          <w:rFonts w:ascii="Tahoma" w:hAnsi="Tahoma" w:cs="Tahoma"/>
          <w:b/>
          <w:bCs/>
        </w:rPr>
        <w:t xml:space="preserve"> </w:t>
      </w:r>
      <w:r w:rsidRPr="00995C02">
        <w:rPr>
          <w:rFonts w:ascii="Tahoma" w:hAnsi="Tahoma" w:cs="Tahoma"/>
        </w:rPr>
        <w:t>De todo lo ocurrido en el acto de apertura se labrará un Acta que será suscripta por los funcionarios autorizados, por los proponentes que hubieren solicitado la inclusión de manifestaciones de cualquier naturaleza y por los demás oferentes que quieran hacerlo. En la misma se dejará constancia del cumplimiento de los requisitos formulados.-</w:t>
      </w:r>
    </w:p>
    <w:p w:rsidR="00F179D6" w:rsidRDefault="00F179D6" w:rsidP="00F179D6">
      <w:pPr>
        <w:autoSpaceDE w:val="0"/>
        <w:autoSpaceDN w:val="0"/>
        <w:adjustRightInd w:val="0"/>
        <w:jc w:val="both"/>
        <w:rPr>
          <w:rFonts w:ascii="Tahoma" w:hAnsi="Tahoma" w:cs="Tahoma"/>
          <w:b/>
          <w:bCs/>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b/>
          <w:bCs/>
        </w:rPr>
        <w:t xml:space="preserve">ARTÍCULO 20.- </w:t>
      </w:r>
      <w:r w:rsidRPr="009D49A4">
        <w:rPr>
          <w:rFonts w:ascii="Tahoma" w:hAnsi="Tahoma" w:cs="Tahoma"/>
          <w:b/>
          <w:u w:val="single"/>
        </w:rPr>
        <w:t>Evaluación:</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Para la evaluación de las propuestas se considerará y evaluará con los siguientes parámetros: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EC0899">
      <w:pPr>
        <w:widowControl/>
        <w:numPr>
          <w:ilvl w:val="0"/>
          <w:numId w:val="9"/>
        </w:numPr>
        <w:suppressAutoHyphens w:val="0"/>
        <w:autoSpaceDE w:val="0"/>
        <w:autoSpaceDN w:val="0"/>
        <w:adjustRightInd w:val="0"/>
        <w:jc w:val="both"/>
        <w:rPr>
          <w:rFonts w:ascii="Tahoma" w:hAnsi="Tahoma" w:cs="Tahoma"/>
        </w:rPr>
      </w:pPr>
      <w:r w:rsidRPr="009D49A4">
        <w:rPr>
          <w:rFonts w:ascii="Tahoma" w:hAnsi="Tahoma" w:cs="Tahoma"/>
          <w:b/>
          <w:u w:val="single"/>
        </w:rPr>
        <w:t xml:space="preserve">8 (ocho) licencias de autos de hasta 4 (cuatro) pasajeros: </w:t>
      </w:r>
    </w:p>
    <w:p w:rsidR="00F179D6" w:rsidRPr="009D49A4" w:rsidRDefault="00F179D6" w:rsidP="00F179D6">
      <w:pPr>
        <w:autoSpaceDE w:val="0"/>
        <w:autoSpaceDN w:val="0"/>
        <w:adjustRightInd w:val="0"/>
        <w:ind w:left="72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b/>
        </w:rPr>
        <w:t>Antigüedad del oferente como auxiliar en el rubro: ______________25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Desde 1 a 5 años= 05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5 y hasta 10 años: 10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lastRenderedPageBreak/>
        <w:t>Más de 10 y hasta 15 años: 15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15 y hasta 20 años: 20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20 años: 25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b/>
        </w:rPr>
        <w:t>Mejor Oferta Económica (base $1.000.000</w:t>
      </w:r>
      <w:proofErr w:type="gramStart"/>
      <w:r w:rsidRPr="009D49A4">
        <w:rPr>
          <w:rFonts w:ascii="Tahoma" w:hAnsi="Tahoma" w:cs="Tahoma"/>
          <w:b/>
        </w:rPr>
        <w:t>)_</w:t>
      </w:r>
      <w:proofErr w:type="gramEnd"/>
      <w:r w:rsidRPr="009D49A4">
        <w:rPr>
          <w:rFonts w:ascii="Tahoma" w:hAnsi="Tahoma" w:cs="Tahoma"/>
          <w:b/>
        </w:rPr>
        <w:t>____________________25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bCs/>
        </w:rPr>
      </w:pPr>
      <w:r w:rsidRPr="009D49A4">
        <w:rPr>
          <w:rFonts w:ascii="Tahoma" w:hAnsi="Tahoma" w:cs="Tahoma"/>
          <w:bCs/>
        </w:rPr>
        <w:t>Se otorgará un valor del 100% del ítem a quien ofrezca la mejor propuesta económica, asignándose un valor proporcional al resto de los oferentes. Estableciéndose como base para la oferta ofrecida la cantidad de pesos un millón ($1.000.000).-</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b/>
        </w:rPr>
        <w:t>Por modelo de Vehículo ____________________________________25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A saber: modelo 0KM = 25 puntos</w:t>
      </w:r>
    </w:p>
    <w:p w:rsidR="00F179D6" w:rsidRPr="009D49A4" w:rsidRDefault="00F179D6" w:rsidP="00F179D6">
      <w:pPr>
        <w:pStyle w:val="Ttulo6"/>
        <w:rPr>
          <w:rFonts w:ascii="Tahoma" w:hAnsi="Tahoma" w:cs="Tahoma"/>
          <w:b w:val="0"/>
          <w:szCs w:val="24"/>
        </w:rPr>
      </w:pPr>
      <w:r w:rsidRPr="009D49A4">
        <w:rPr>
          <w:rFonts w:ascii="Tahoma" w:hAnsi="Tahoma" w:cs="Tahoma"/>
          <w:b w:val="0"/>
          <w:szCs w:val="24"/>
        </w:rPr>
        <w:t>Modelos 2022 = 23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2021 = 21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2020 = 19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2019 = 17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2018 = 15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2018 = 13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2017 = 11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2016 = 9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2015 = 7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2014 = 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b/>
        </w:rPr>
        <w:t>(*)</w:t>
      </w:r>
      <w:r w:rsidRPr="009D49A4">
        <w:rPr>
          <w:rFonts w:ascii="Tahoma" w:hAnsi="Tahoma" w:cs="Tahoma"/>
        </w:rPr>
        <w:t xml:space="preserve"> </w:t>
      </w:r>
      <w:r w:rsidRPr="009D49A4">
        <w:rPr>
          <w:rFonts w:ascii="Tahoma" w:hAnsi="Tahoma" w:cs="Tahoma"/>
          <w:u w:val="single"/>
        </w:rPr>
        <w:t>Antigüedad permitida</w:t>
      </w:r>
      <w:r w:rsidRPr="009D49A4">
        <w:rPr>
          <w:rFonts w:ascii="Tahoma" w:hAnsi="Tahoma" w:cs="Tahoma"/>
        </w:rPr>
        <w:t>:</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 xml:space="preserve">- para taxis: 10 años (Art. 13 inc. b) Orza. 4166/01 - </w:t>
      </w:r>
      <w:proofErr w:type="spellStart"/>
      <w:r w:rsidRPr="009D49A4">
        <w:rPr>
          <w:rFonts w:ascii="Tahoma" w:hAnsi="Tahoma" w:cs="Tahoma"/>
        </w:rPr>
        <w:t>t.o.</w:t>
      </w:r>
      <w:proofErr w:type="spellEnd"/>
      <w:r w:rsidRPr="009D49A4">
        <w:rPr>
          <w:rFonts w:ascii="Tahoma" w:hAnsi="Tahoma" w:cs="Tahoma"/>
        </w:rPr>
        <w:t xml:space="preserve"> 2002</w:t>
      </w:r>
      <w:proofErr w:type="gramStart"/>
      <w:r w:rsidRPr="009D49A4">
        <w:rPr>
          <w:rFonts w:ascii="Tahoma" w:hAnsi="Tahoma" w:cs="Tahoma"/>
        </w:rPr>
        <w:t>-)</w:t>
      </w:r>
      <w:proofErr w:type="gramEnd"/>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rPr>
      </w:pPr>
      <w:r w:rsidRPr="009D49A4">
        <w:rPr>
          <w:rFonts w:ascii="Tahoma" w:hAnsi="Tahoma" w:cs="Tahoma"/>
          <w:b/>
        </w:rPr>
        <w:t>Accesibilidad de  las unidades</w:t>
      </w:r>
      <w:r w:rsidRPr="009D49A4">
        <w:rPr>
          <w:b/>
        </w:rPr>
        <w:t xml:space="preserve"> </w:t>
      </w:r>
      <w:r w:rsidRPr="009D49A4">
        <w:rPr>
          <w:rFonts w:ascii="Tahoma" w:hAnsi="Tahoma" w:cs="Tahoma"/>
          <w:b/>
        </w:rPr>
        <w:t>Ordenanzas Nº4166/01 (T.O. 2002) y sus modificatorias, Ordenanza Nº 10191 y 10236/2014 _____________05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EC0899">
      <w:pPr>
        <w:widowControl/>
        <w:numPr>
          <w:ilvl w:val="0"/>
          <w:numId w:val="9"/>
        </w:numPr>
        <w:suppressAutoHyphens w:val="0"/>
        <w:autoSpaceDE w:val="0"/>
        <w:autoSpaceDN w:val="0"/>
        <w:adjustRightInd w:val="0"/>
        <w:jc w:val="both"/>
        <w:rPr>
          <w:rFonts w:ascii="Tahoma" w:hAnsi="Tahoma" w:cs="Tahoma"/>
        </w:rPr>
      </w:pPr>
      <w:r w:rsidRPr="009D49A4">
        <w:rPr>
          <w:rFonts w:ascii="Tahoma" w:hAnsi="Tahoma" w:cs="Tahoma"/>
          <w:b/>
          <w:u w:val="single"/>
        </w:rPr>
        <w:t>4 (cuatro) licencias de autos de hasta 4 (cuatro) pasajeros</w:t>
      </w:r>
      <w:proofErr w:type="gramStart"/>
      <w:r w:rsidRPr="009D49A4">
        <w:rPr>
          <w:rFonts w:ascii="Tahoma" w:hAnsi="Tahoma" w:cs="Tahoma"/>
          <w:b/>
          <w:u w:val="single"/>
        </w:rPr>
        <w:t>:</w:t>
      </w:r>
      <w:r w:rsidRPr="009D49A4">
        <w:rPr>
          <w:rFonts w:ascii="Tahoma" w:hAnsi="Tahoma" w:cs="Tahoma"/>
          <w:u w:val="single"/>
        </w:rPr>
        <w:t xml:space="preserve">  </w:t>
      </w:r>
      <w:r w:rsidRPr="009D49A4">
        <w:rPr>
          <w:rFonts w:ascii="Tahoma" w:hAnsi="Tahoma" w:cs="Tahoma"/>
        </w:rPr>
        <w:t>no</w:t>
      </w:r>
      <w:proofErr w:type="gramEnd"/>
      <w:r w:rsidRPr="009D49A4">
        <w:rPr>
          <w:rFonts w:ascii="Tahoma" w:hAnsi="Tahoma" w:cs="Tahoma"/>
        </w:rPr>
        <w:t xml:space="preserve"> computarán puntaje por Antigüedad del oferente como auxiliar en el rubro, tomándose los puntajes de Mejor Oferta Económica, Antigüedad del Vehículo y Accesibilidad de las unidades. </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EC0899">
      <w:pPr>
        <w:widowControl/>
        <w:numPr>
          <w:ilvl w:val="0"/>
          <w:numId w:val="9"/>
        </w:numPr>
        <w:suppressAutoHyphens w:val="0"/>
        <w:autoSpaceDE w:val="0"/>
        <w:autoSpaceDN w:val="0"/>
        <w:adjustRightInd w:val="0"/>
        <w:jc w:val="both"/>
        <w:rPr>
          <w:rFonts w:ascii="Tahoma" w:hAnsi="Tahoma" w:cs="Tahoma"/>
          <w:b/>
          <w:u w:val="single"/>
        </w:rPr>
      </w:pPr>
      <w:r w:rsidRPr="009D49A4">
        <w:rPr>
          <w:rFonts w:ascii="Tahoma" w:hAnsi="Tahoma" w:cs="Tahoma"/>
          <w:b/>
          <w:u w:val="single"/>
        </w:rPr>
        <w:t xml:space="preserve">2  (dos) licencias de camionetas de doble tracción (4x4) </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b/>
        </w:rPr>
        <w:lastRenderedPageBreak/>
        <w:t>Antigüedad del oferente como auxiliar en el rubro: ______________25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Desde 1 a 5 años= 05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5 y hasta 10 años: 10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10 y hasta 15 años: 15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15 y hasta 20 años: 20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Más de 20 años: 25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rPr>
        <w:t>Mejor Oferta Económica base $2.500.000_______________________________</w:t>
      </w:r>
      <w:r w:rsidRPr="009D49A4">
        <w:rPr>
          <w:rFonts w:ascii="Tahoma" w:hAnsi="Tahoma" w:cs="Tahoma"/>
          <w:b/>
        </w:rPr>
        <w:t>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bCs/>
        </w:rPr>
      </w:pPr>
      <w:r w:rsidRPr="009D49A4">
        <w:rPr>
          <w:rFonts w:ascii="Tahoma" w:hAnsi="Tahoma" w:cs="Tahoma"/>
          <w:bCs/>
        </w:rPr>
        <w:t>Se otorgará un valor del 100% del ítem a quien ofrezca la mejor propuesta económica, asignándose un valor proporcional al resto de los oferentes. Estableciéndose como base para la oferta ofrecida la cantidad de pesos 2 millones quinientos mil ($2.500.000).-</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bCs/>
        </w:rPr>
      </w:pPr>
      <w:r w:rsidRPr="009D49A4">
        <w:rPr>
          <w:rFonts w:ascii="Tahoma" w:hAnsi="Tahoma" w:cs="Tahoma"/>
          <w:b/>
        </w:rPr>
        <w:t>Por modelo de Vehículo ___________________________________25</w:t>
      </w:r>
      <w:r w:rsidRPr="009D49A4">
        <w:rPr>
          <w:rFonts w:ascii="Tahoma" w:hAnsi="Tahoma" w:cs="Tahoma"/>
          <w:b/>
          <w:bCs/>
        </w:rPr>
        <w:t xml:space="preserve">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A saber: modelo 0KM = 25 puntos</w:t>
      </w:r>
    </w:p>
    <w:p w:rsidR="00F179D6" w:rsidRPr="009D49A4" w:rsidRDefault="00F179D6" w:rsidP="00F179D6">
      <w:pPr>
        <w:pStyle w:val="Ttulo6"/>
        <w:rPr>
          <w:rFonts w:ascii="Tahoma" w:hAnsi="Tahoma" w:cs="Tahoma"/>
          <w:b w:val="0"/>
          <w:szCs w:val="24"/>
        </w:rPr>
      </w:pPr>
      <w:r w:rsidRPr="009D49A4">
        <w:rPr>
          <w:rFonts w:ascii="Tahoma" w:hAnsi="Tahoma" w:cs="Tahoma"/>
          <w:b w:val="0"/>
          <w:szCs w:val="24"/>
        </w:rPr>
        <w:t>Modelos 2022 = 23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2021 = 21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2020 = 19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2019 = 17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2018 = 15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2018 = 13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2017 = 11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2016 = 9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2015 = 7 puntos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Modelos 2014 = 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b/>
        </w:rPr>
        <w:t>(*)</w:t>
      </w:r>
      <w:r w:rsidRPr="009D49A4">
        <w:rPr>
          <w:rFonts w:ascii="Tahoma" w:hAnsi="Tahoma" w:cs="Tahoma"/>
        </w:rPr>
        <w:t xml:space="preserve"> </w:t>
      </w:r>
      <w:r w:rsidRPr="009D49A4">
        <w:rPr>
          <w:rFonts w:ascii="Tahoma" w:hAnsi="Tahoma" w:cs="Tahoma"/>
          <w:u w:val="single"/>
        </w:rPr>
        <w:t>Antigüedad permitida</w:t>
      </w:r>
      <w:r w:rsidRPr="009D49A4">
        <w:rPr>
          <w:rFonts w:ascii="Tahoma" w:hAnsi="Tahoma" w:cs="Tahoma"/>
        </w:rPr>
        <w:t>:</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 xml:space="preserve">- para taxis: 10 años (Art. 13 inc. b) Orza. 4166/01 - </w:t>
      </w:r>
      <w:proofErr w:type="spellStart"/>
      <w:r w:rsidRPr="009D49A4">
        <w:rPr>
          <w:rFonts w:ascii="Tahoma" w:hAnsi="Tahoma" w:cs="Tahoma"/>
        </w:rPr>
        <w:t>t.o.</w:t>
      </w:r>
      <w:proofErr w:type="spellEnd"/>
      <w:r w:rsidRPr="009D49A4">
        <w:rPr>
          <w:rFonts w:ascii="Tahoma" w:hAnsi="Tahoma" w:cs="Tahoma"/>
        </w:rPr>
        <w:t xml:space="preserve"> 2002</w:t>
      </w:r>
      <w:proofErr w:type="gramStart"/>
      <w:r w:rsidRPr="009D49A4">
        <w:rPr>
          <w:rFonts w:ascii="Tahoma" w:hAnsi="Tahoma" w:cs="Tahoma"/>
        </w:rPr>
        <w:t>-)</w:t>
      </w:r>
      <w:proofErr w:type="gramEnd"/>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b/>
        </w:rPr>
      </w:pPr>
      <w:r w:rsidRPr="009D49A4">
        <w:rPr>
          <w:rFonts w:ascii="Tahoma" w:hAnsi="Tahoma" w:cs="Tahoma"/>
          <w:b/>
        </w:rPr>
        <w:t>Accesibilidad de  las unidades</w:t>
      </w:r>
      <w:r w:rsidRPr="009D49A4">
        <w:rPr>
          <w:b/>
        </w:rPr>
        <w:t xml:space="preserve"> </w:t>
      </w:r>
      <w:r w:rsidRPr="009D49A4">
        <w:rPr>
          <w:rFonts w:ascii="Tahoma" w:hAnsi="Tahoma" w:cs="Tahoma"/>
          <w:b/>
        </w:rPr>
        <w:t>Ordenanzas Nº4166/01 (T.O. 2002) y sus modificatorias, Ordenanza Nº 10191 y 10236/2014 _____________05 Puntos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EC0899">
      <w:pPr>
        <w:widowControl/>
        <w:numPr>
          <w:ilvl w:val="0"/>
          <w:numId w:val="11"/>
        </w:numPr>
        <w:suppressAutoHyphens w:val="0"/>
        <w:autoSpaceDE w:val="0"/>
        <w:autoSpaceDN w:val="0"/>
        <w:adjustRightInd w:val="0"/>
        <w:jc w:val="both"/>
        <w:rPr>
          <w:rFonts w:ascii="Tahoma" w:hAnsi="Tahoma" w:cs="Tahoma"/>
        </w:rPr>
      </w:pPr>
      <w:r w:rsidRPr="009D49A4">
        <w:rPr>
          <w:rFonts w:ascii="Tahoma" w:hAnsi="Tahoma" w:cs="Tahoma"/>
          <w:b/>
          <w:u w:val="single"/>
        </w:rPr>
        <w:t xml:space="preserve">1 (una) licencia de camionetas de doble tracción (4x4 </w:t>
      </w:r>
      <w:r w:rsidRPr="009D49A4">
        <w:rPr>
          <w:rFonts w:ascii="Tahoma" w:hAnsi="Tahoma" w:cs="Tahoma"/>
        </w:rPr>
        <w:t>1 (una) licencia ofertadas no computará puntaje por Antigüedad del oferente como auxiliar en el rubro, tomándose los puntajes de Mejor Oferta Económica, Antigüedad del Vehículo y Accesibilidad de las unidades.</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pPr>
      <w:r w:rsidRPr="009D49A4">
        <w:rPr>
          <w:rFonts w:ascii="Tahoma" w:hAnsi="Tahoma" w:cs="Tahoma"/>
        </w:rPr>
        <w:t>Los funcionarios responsables:</w:t>
      </w:r>
      <w:r w:rsidRPr="009D49A4">
        <w:t xml:space="preserve"> </w:t>
      </w:r>
    </w:p>
    <w:p w:rsidR="00F179D6" w:rsidRPr="009D49A4" w:rsidRDefault="00F179D6" w:rsidP="00EC0899">
      <w:pPr>
        <w:widowControl/>
        <w:numPr>
          <w:ilvl w:val="0"/>
          <w:numId w:val="10"/>
        </w:numPr>
        <w:suppressAutoHyphens w:val="0"/>
        <w:autoSpaceDE w:val="0"/>
        <w:autoSpaceDN w:val="0"/>
        <w:adjustRightInd w:val="0"/>
        <w:jc w:val="both"/>
        <w:rPr>
          <w:rFonts w:ascii="Tahoma" w:hAnsi="Tahoma" w:cs="Tahoma"/>
        </w:rPr>
      </w:pPr>
      <w:r w:rsidRPr="009D49A4">
        <w:rPr>
          <w:rFonts w:ascii="Tahoma" w:hAnsi="Tahoma" w:cs="Tahoma"/>
        </w:rPr>
        <w:t xml:space="preserve">dictaminarán sobre las impugnaciones, </w:t>
      </w:r>
    </w:p>
    <w:p w:rsidR="00F179D6" w:rsidRPr="009D49A4" w:rsidRDefault="00F179D6" w:rsidP="00EC0899">
      <w:pPr>
        <w:widowControl/>
        <w:numPr>
          <w:ilvl w:val="0"/>
          <w:numId w:val="10"/>
        </w:numPr>
        <w:suppressAutoHyphens w:val="0"/>
        <w:autoSpaceDE w:val="0"/>
        <w:autoSpaceDN w:val="0"/>
        <w:adjustRightInd w:val="0"/>
        <w:jc w:val="both"/>
        <w:rPr>
          <w:rFonts w:ascii="Tahoma" w:hAnsi="Tahoma" w:cs="Tahoma"/>
        </w:rPr>
      </w:pPr>
      <w:r w:rsidRPr="009D49A4">
        <w:rPr>
          <w:rFonts w:ascii="Tahoma" w:hAnsi="Tahoma" w:cs="Tahoma"/>
        </w:rPr>
        <w:t xml:space="preserve">elaborarán el orden de mérito resultante de acuerdo a la aplicación de los puntajes determinados en este Artículo, </w:t>
      </w:r>
    </w:p>
    <w:p w:rsidR="00F179D6" w:rsidRPr="009D49A4" w:rsidRDefault="00F179D6" w:rsidP="00EC0899">
      <w:pPr>
        <w:widowControl/>
        <w:numPr>
          <w:ilvl w:val="0"/>
          <w:numId w:val="10"/>
        </w:numPr>
        <w:suppressAutoHyphens w:val="0"/>
        <w:autoSpaceDE w:val="0"/>
        <w:autoSpaceDN w:val="0"/>
        <w:adjustRightInd w:val="0"/>
        <w:jc w:val="both"/>
        <w:rPr>
          <w:rFonts w:ascii="Tahoma" w:hAnsi="Tahoma" w:cs="Tahoma"/>
        </w:rPr>
      </w:pPr>
      <w:r w:rsidRPr="009D49A4">
        <w:rPr>
          <w:rFonts w:ascii="Tahoma" w:hAnsi="Tahoma" w:cs="Tahoma"/>
        </w:rPr>
        <w:t xml:space="preserve">seleccionarán las ofertas más convenientes de acuerdo a dicho orden de mérito. </w:t>
      </w:r>
    </w:p>
    <w:p w:rsidR="00F179D6" w:rsidRPr="009D49A4" w:rsidRDefault="00F179D6" w:rsidP="00F179D6">
      <w:pPr>
        <w:autoSpaceDE w:val="0"/>
        <w:autoSpaceDN w:val="0"/>
        <w:adjustRightInd w:val="0"/>
        <w:jc w:val="both"/>
        <w:rPr>
          <w:rFonts w:ascii="Tahoma" w:hAnsi="Tahoma" w:cs="Tahoma"/>
        </w:rPr>
      </w:pP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Para impugnar cualquier resolución que altere el trámite licitatorio, el recurrente deberá constituir un depósito de garantía equivalente al 40 % de la garantía de oferta, el cual será efectuado de acuerdo al artículo 8 del presente Pliego. Sin perjuicio de las acciones legales que pudieran dar lugar a impugnaciones totalmente infundadas, éstas podrán ser consideradas como infracción y harán pasible al responsable de la pérdida del depósito constituido a estos efectos.</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En caso de que las impugnaciones resulten fundadas, el depósito será devuelto a solicitud del recurrente una vez resuelto el caso por autoridad competente.</w:t>
      </w:r>
    </w:p>
    <w:p w:rsidR="00F179D6" w:rsidRPr="009D49A4" w:rsidRDefault="00F179D6" w:rsidP="00F179D6">
      <w:pPr>
        <w:autoSpaceDE w:val="0"/>
        <w:autoSpaceDN w:val="0"/>
        <w:adjustRightInd w:val="0"/>
        <w:jc w:val="both"/>
        <w:rPr>
          <w:rFonts w:ascii="Tahoma" w:hAnsi="Tahoma" w:cs="Tahoma"/>
        </w:rPr>
      </w:pPr>
      <w:r w:rsidRPr="009D49A4">
        <w:rPr>
          <w:rFonts w:ascii="Tahoma" w:hAnsi="Tahoma" w:cs="Tahoma"/>
        </w:rPr>
        <w:t>La interposición de recursos administrativos y judiciales por parte de los oferentes, no dará lugar a la suspensión del proceso licitatorio, ni a la suspensión de la adjudicación, ni a los trámites posteriores relacionados con el servicio.</w:t>
      </w:r>
    </w:p>
    <w:p w:rsidR="00F179D6" w:rsidRPr="009D49A4" w:rsidRDefault="00F179D6" w:rsidP="00F179D6"/>
    <w:p w:rsidR="00F179D6" w:rsidRPr="009D49A4"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rPr>
      </w:pPr>
      <w:r w:rsidRPr="009D49A4">
        <w:rPr>
          <w:rFonts w:ascii="Tahoma" w:hAnsi="Tahoma" w:cs="Tahoma"/>
          <w:b/>
          <w:bCs/>
        </w:rPr>
        <w:t xml:space="preserve">ARTICULO 21: </w:t>
      </w:r>
      <w:r w:rsidRPr="009D49A4">
        <w:rPr>
          <w:rFonts w:ascii="Tahoma" w:hAnsi="Tahoma" w:cs="Tahoma"/>
        </w:rPr>
        <w:t>Resultarán adjudicatarios de la licencia de taxi los oferentes que obtengan el mayor puntaje, hasta cubrir la totalidad de las licencias licitadas, teniendo derecho a elegir las paradas ofertadas en función del orden de mérito elaborado de acuerdo al artículo 20 de la presente.</w:t>
      </w:r>
    </w:p>
    <w:p w:rsidR="00F179D6" w:rsidRPr="00995C02"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ARTICULO 2</w:t>
      </w:r>
      <w:r>
        <w:rPr>
          <w:rFonts w:ascii="Tahoma" w:hAnsi="Tahoma" w:cs="Tahoma"/>
          <w:b/>
          <w:bCs/>
        </w:rPr>
        <w:t>2</w:t>
      </w:r>
      <w:r w:rsidRPr="00995C02">
        <w:rPr>
          <w:rFonts w:ascii="Tahoma" w:hAnsi="Tahoma" w:cs="Tahoma"/>
        </w:rPr>
        <w:t>: En caso de existir igualdad en los puntajes obtenidos por los oferentes, con posibilidad de adjudicación de licencia, la/s misma/s se definirá/n, de ser necesario, por sorteo.</w:t>
      </w: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rPr>
        <w:t>En el caso de que uno de los oferentes ya sea adjudicatario de una licencia se dará prioridad al que no la posea.</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ARTICULO 2</w:t>
      </w:r>
      <w:r>
        <w:rPr>
          <w:rFonts w:ascii="Tahoma" w:hAnsi="Tahoma" w:cs="Tahoma"/>
          <w:b/>
          <w:bCs/>
        </w:rPr>
        <w:t>3</w:t>
      </w:r>
      <w:r w:rsidRPr="00995C02">
        <w:rPr>
          <w:rFonts w:ascii="Tahoma" w:hAnsi="Tahoma" w:cs="Tahoma"/>
        </w:rPr>
        <w:t xml:space="preserve">: Se considerarán como “Auxiliares”, a los efectos de la evaluación del puntaje a otorgar, aquellos comprendidos en el </w:t>
      </w:r>
      <w:r>
        <w:rPr>
          <w:rFonts w:ascii="Tahoma" w:hAnsi="Tahoma" w:cs="Tahoma"/>
        </w:rPr>
        <w:t>Artículo</w:t>
      </w:r>
      <w:r w:rsidRPr="00995C02">
        <w:rPr>
          <w:rFonts w:ascii="Tahoma" w:hAnsi="Tahoma" w:cs="Tahoma"/>
        </w:rPr>
        <w:t xml:space="preserve"> 38 de </w:t>
      </w:r>
      <w:smartTag w:uri="urn:schemas-microsoft-com:office:smarttags" w:element="PersonName">
        <w:smartTagPr>
          <w:attr w:name="ProductID" w:val="la Ordenanza"/>
        </w:smartTagPr>
        <w:r w:rsidRPr="00995C02">
          <w:rPr>
            <w:rFonts w:ascii="Tahoma" w:hAnsi="Tahoma" w:cs="Tahoma"/>
          </w:rPr>
          <w:t>la Ordenanza</w:t>
        </w:r>
      </w:smartTag>
      <w:r w:rsidRPr="00995C02">
        <w:rPr>
          <w:rFonts w:ascii="Tahoma" w:hAnsi="Tahoma" w:cs="Tahoma"/>
        </w:rPr>
        <w:t xml:space="preserve"> 4166/01 (</w:t>
      </w:r>
      <w:proofErr w:type="spellStart"/>
      <w:r w:rsidRPr="00995C02">
        <w:rPr>
          <w:rFonts w:ascii="Tahoma" w:hAnsi="Tahoma" w:cs="Tahoma"/>
        </w:rPr>
        <w:t>t.o.</w:t>
      </w:r>
      <w:proofErr w:type="spellEnd"/>
      <w:r w:rsidRPr="00995C02">
        <w:rPr>
          <w:rFonts w:ascii="Tahoma" w:hAnsi="Tahoma" w:cs="Tahoma"/>
        </w:rPr>
        <w:t xml:space="preserve"> 2002).-</w:t>
      </w:r>
    </w:p>
    <w:p w:rsidR="00F179D6" w:rsidRPr="00995C02"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r>
        <w:rPr>
          <w:rFonts w:ascii="Tahoma" w:hAnsi="Tahoma" w:cs="Tahoma"/>
          <w:b/>
          <w:bCs/>
        </w:rPr>
        <w:t xml:space="preserve">ARTICULO 24: </w:t>
      </w:r>
      <w:r>
        <w:rPr>
          <w:rFonts w:ascii="Tahoma" w:hAnsi="Tahoma" w:cs="Tahoma"/>
          <w:bCs/>
        </w:rPr>
        <w:t>Para hacerse acreedor del puntaje por accesibilidad de la unidad a afectar el servicio, se deberá cumplir con lo establecido  en las Ordenanzas Nº</w:t>
      </w:r>
      <w:r>
        <w:rPr>
          <w:rFonts w:ascii="Tahoma" w:hAnsi="Tahoma" w:cs="Tahoma"/>
        </w:rPr>
        <w:t>10.191/2014,</w:t>
      </w:r>
    </w:p>
    <w:p w:rsidR="00F179D6" w:rsidRDefault="00F179D6" w:rsidP="00F179D6">
      <w:pPr>
        <w:autoSpaceDE w:val="0"/>
        <w:autoSpaceDN w:val="0"/>
        <w:adjustRightInd w:val="0"/>
        <w:jc w:val="both"/>
        <w:rPr>
          <w:rFonts w:ascii="Tahoma" w:hAnsi="Tahoma" w:cs="Tahoma"/>
          <w:b/>
          <w:bCs/>
        </w:rPr>
      </w:pPr>
      <w:r>
        <w:rPr>
          <w:rFonts w:ascii="Tahoma" w:hAnsi="Tahoma" w:cs="Tahoma"/>
          <w:b/>
          <w:bCs/>
        </w:rPr>
        <w:t xml:space="preserve"> </w:t>
      </w:r>
    </w:p>
    <w:p w:rsidR="00F179D6" w:rsidRDefault="00F179D6" w:rsidP="00F179D6">
      <w:pPr>
        <w:autoSpaceDE w:val="0"/>
        <w:autoSpaceDN w:val="0"/>
        <w:adjustRightInd w:val="0"/>
        <w:jc w:val="both"/>
        <w:rPr>
          <w:rFonts w:ascii="Tahoma" w:hAnsi="Tahoma" w:cs="Tahoma"/>
        </w:rPr>
      </w:pPr>
      <w:r>
        <w:rPr>
          <w:rFonts w:ascii="Tahoma" w:hAnsi="Tahoma" w:cs="Tahoma"/>
          <w:b/>
          <w:bCs/>
        </w:rPr>
        <w:t>ARTÍCULO 25</w:t>
      </w:r>
      <w:r w:rsidRPr="00995C02">
        <w:rPr>
          <w:rFonts w:ascii="Tahoma" w:hAnsi="Tahoma" w:cs="Tahoma"/>
          <w:b/>
          <w:bCs/>
        </w:rPr>
        <w:t xml:space="preserve">.- </w:t>
      </w:r>
      <w:r w:rsidRPr="00995C02">
        <w:rPr>
          <w:rFonts w:ascii="Tahoma" w:hAnsi="Tahoma" w:cs="Tahoma"/>
        </w:rPr>
        <w:t>Los oferentes que resulten adjudicatarios de licencias de taxi, deberán dentro de las 48 horas hábiles efectuar el depósito de la oferta realizada en la cuenta bancaria municipal, y presentar una nota en mesa de entradas del Municipio, adjuntando la acreditación del depósito. El monto otorgado en garantía de oferta, para los adjudicados, será tomado como parte del pago de la suma correspondiente a la Oferta.</w:t>
      </w:r>
    </w:p>
    <w:p w:rsidR="00F179D6" w:rsidRPr="0059297D" w:rsidRDefault="00F179D6" w:rsidP="00F179D6">
      <w:pPr>
        <w:autoSpaceDE w:val="0"/>
        <w:autoSpaceDN w:val="0"/>
        <w:adjustRightInd w:val="0"/>
        <w:jc w:val="both"/>
        <w:rPr>
          <w:rFonts w:ascii="Tahoma" w:hAnsi="Tahoma" w:cs="Tahoma"/>
        </w:rPr>
      </w:pPr>
      <w:r>
        <w:rPr>
          <w:rFonts w:ascii="Tahoma" w:hAnsi="Tahoma" w:cs="Tahoma"/>
        </w:rPr>
        <w:t>Por otro lado deberán presentar</w:t>
      </w:r>
      <w:r w:rsidRPr="0059297D">
        <w:t xml:space="preserve"> </w:t>
      </w:r>
      <w:r w:rsidRPr="0059297D">
        <w:rPr>
          <w:rFonts w:ascii="Tahoma" w:hAnsi="Tahoma" w:cs="Tahoma"/>
        </w:rPr>
        <w:t>Constancia de seguros que cubran</w:t>
      </w:r>
      <w:r>
        <w:rPr>
          <w:rFonts w:ascii="Tahoma" w:hAnsi="Tahoma" w:cs="Tahoma"/>
        </w:rPr>
        <w:t xml:space="preserve"> (según lo establecido</w:t>
      </w:r>
      <w:r w:rsidRPr="00490EE0">
        <w:rPr>
          <w:rFonts w:ascii="Calibri" w:hAnsi="Calibri" w:cs="Calibri"/>
          <w:color w:val="242424"/>
          <w:sz w:val="13"/>
          <w:szCs w:val="13"/>
          <w:shd w:val="clear" w:color="auto" w:fill="FFFFFF"/>
        </w:rPr>
        <w:t xml:space="preserve"> </w:t>
      </w:r>
      <w:r w:rsidRPr="00490EE0">
        <w:rPr>
          <w:rFonts w:ascii="Tahoma" w:hAnsi="Tahoma" w:cs="Tahoma"/>
          <w:color w:val="242424"/>
          <w:shd w:val="clear" w:color="auto" w:fill="FFFFFF"/>
        </w:rPr>
        <w:t>en Resolución 739/2022 de la Superinten</w:t>
      </w:r>
      <w:r>
        <w:rPr>
          <w:rFonts w:ascii="Tahoma" w:hAnsi="Tahoma" w:cs="Tahoma"/>
          <w:color w:val="242424"/>
          <w:shd w:val="clear" w:color="auto" w:fill="FFFFFF"/>
        </w:rPr>
        <w:t>dencia de Seguros de  la Nación</w:t>
      </w:r>
      <w:r w:rsidRPr="00490EE0">
        <w:rPr>
          <w:rFonts w:ascii="Tahoma" w:hAnsi="Tahoma" w:cs="Tahoma"/>
          <w:color w:val="242424"/>
          <w:shd w:val="clear" w:color="auto" w:fill="FFFFFF"/>
        </w:rPr>
        <w:t>)</w:t>
      </w:r>
      <w:r w:rsidRPr="0059297D">
        <w:rPr>
          <w:rFonts w:ascii="Tahoma" w:hAnsi="Tahoma" w:cs="Tahoma"/>
        </w:rPr>
        <w:t>:</w:t>
      </w:r>
    </w:p>
    <w:p w:rsidR="00F179D6" w:rsidRPr="0059297D" w:rsidRDefault="00F179D6" w:rsidP="00F179D6">
      <w:pPr>
        <w:autoSpaceDE w:val="0"/>
        <w:autoSpaceDN w:val="0"/>
        <w:adjustRightInd w:val="0"/>
        <w:jc w:val="both"/>
        <w:rPr>
          <w:rFonts w:ascii="Tahoma" w:hAnsi="Tahoma" w:cs="Tahoma"/>
        </w:rPr>
      </w:pPr>
      <w:r w:rsidRPr="0059297D">
        <w:rPr>
          <w:rFonts w:ascii="Tahoma" w:hAnsi="Tahoma" w:cs="Tahoma"/>
        </w:rPr>
        <w:t xml:space="preserve">1.- Responsabilidad civil por lesiones y / o muerte a terceras personas transportadas cualquiera sea su número, hasta pesos </w:t>
      </w:r>
      <w:r>
        <w:rPr>
          <w:rFonts w:ascii="Tahoma" w:hAnsi="Tahoma" w:cs="Tahoma"/>
        </w:rPr>
        <w:t xml:space="preserve">ochenta y cinco millones </w:t>
      </w:r>
      <w:r w:rsidRPr="0059297D">
        <w:rPr>
          <w:rFonts w:ascii="Tahoma" w:hAnsi="Tahoma" w:cs="Tahoma"/>
        </w:rPr>
        <w:t xml:space="preserve">($ </w:t>
      </w:r>
      <w:r>
        <w:rPr>
          <w:rFonts w:ascii="Tahoma" w:hAnsi="Tahoma" w:cs="Tahoma"/>
        </w:rPr>
        <w:t>85</w:t>
      </w:r>
      <w:r w:rsidRPr="0059297D">
        <w:rPr>
          <w:rFonts w:ascii="Tahoma" w:hAnsi="Tahoma" w:cs="Tahoma"/>
        </w:rPr>
        <w:t>.000.000.-).</w:t>
      </w:r>
    </w:p>
    <w:p w:rsidR="00F179D6" w:rsidRPr="0059297D" w:rsidRDefault="00F179D6" w:rsidP="00F179D6">
      <w:pPr>
        <w:autoSpaceDE w:val="0"/>
        <w:autoSpaceDN w:val="0"/>
        <w:adjustRightInd w:val="0"/>
        <w:jc w:val="both"/>
        <w:rPr>
          <w:rFonts w:ascii="Tahoma" w:hAnsi="Tahoma" w:cs="Tahoma"/>
        </w:rPr>
      </w:pPr>
      <w:r w:rsidRPr="0059297D">
        <w:rPr>
          <w:rFonts w:ascii="Tahoma" w:hAnsi="Tahoma" w:cs="Tahoma"/>
        </w:rPr>
        <w:t xml:space="preserve">2.- Responsabilidad civil por lesiones y / o muerte a terceras personas no transportadas y por daños a objetos no transportados, pesos </w:t>
      </w:r>
      <w:r>
        <w:rPr>
          <w:rFonts w:ascii="Tahoma" w:hAnsi="Tahoma" w:cs="Tahoma"/>
        </w:rPr>
        <w:t>ochenta y cinco millones</w:t>
      </w:r>
      <w:r w:rsidRPr="0059297D">
        <w:rPr>
          <w:rFonts w:ascii="Tahoma" w:hAnsi="Tahoma" w:cs="Tahoma"/>
        </w:rPr>
        <w:t xml:space="preserve"> ($ </w:t>
      </w:r>
      <w:r>
        <w:rPr>
          <w:rFonts w:ascii="Tahoma" w:hAnsi="Tahoma" w:cs="Tahoma"/>
        </w:rPr>
        <w:t>85.</w:t>
      </w:r>
      <w:r w:rsidRPr="0059297D">
        <w:rPr>
          <w:rFonts w:ascii="Tahoma" w:hAnsi="Tahoma" w:cs="Tahoma"/>
        </w:rPr>
        <w:t>000.000.-).</w:t>
      </w:r>
    </w:p>
    <w:p w:rsidR="00F179D6" w:rsidRPr="00995C02"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rPr>
          <w:rFonts w:ascii="Tahoma" w:hAnsi="Tahoma" w:cs="Tahoma"/>
          <w:u w:val="single"/>
        </w:rPr>
      </w:pP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CAPITULO IV</w:t>
      </w: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DE LAS PENALIDADES</w:t>
      </w:r>
    </w:p>
    <w:p w:rsidR="00F179D6" w:rsidRPr="00995C02" w:rsidRDefault="00F179D6" w:rsidP="00F179D6">
      <w:pPr>
        <w:autoSpaceDE w:val="0"/>
        <w:autoSpaceDN w:val="0"/>
        <w:adjustRightInd w:val="0"/>
        <w:jc w:val="both"/>
        <w:rPr>
          <w:rFonts w:ascii="Tahoma" w:hAnsi="Tahoma" w:cs="Tahoma"/>
          <w:u w:val="single"/>
        </w:rPr>
      </w:pPr>
    </w:p>
    <w:p w:rsidR="00F179D6" w:rsidRDefault="00F179D6" w:rsidP="00F179D6">
      <w:pPr>
        <w:autoSpaceDE w:val="0"/>
        <w:autoSpaceDN w:val="0"/>
        <w:adjustRightInd w:val="0"/>
        <w:jc w:val="both"/>
        <w:rPr>
          <w:rFonts w:ascii="Tahoma" w:hAnsi="Tahoma" w:cs="Tahoma"/>
        </w:rPr>
      </w:pPr>
      <w:r w:rsidRPr="00995C02">
        <w:rPr>
          <w:rFonts w:ascii="Tahoma" w:hAnsi="Tahoma" w:cs="Tahoma"/>
          <w:b/>
          <w:bCs/>
        </w:rPr>
        <w:t>ARTICULO 2</w:t>
      </w:r>
      <w:r>
        <w:rPr>
          <w:rFonts w:ascii="Tahoma" w:hAnsi="Tahoma" w:cs="Tahoma"/>
          <w:b/>
          <w:bCs/>
        </w:rPr>
        <w:t>6</w:t>
      </w:r>
      <w:r w:rsidRPr="00995C02">
        <w:rPr>
          <w:rFonts w:ascii="Tahoma" w:hAnsi="Tahoma" w:cs="Tahoma"/>
          <w:b/>
          <w:bCs/>
        </w:rPr>
        <w:t xml:space="preserve">: </w:t>
      </w:r>
      <w:r w:rsidRPr="00995C02">
        <w:rPr>
          <w:rFonts w:ascii="Tahoma" w:hAnsi="Tahoma" w:cs="Tahoma"/>
        </w:rPr>
        <w:t>Régimen  de  Penalidades.  Las  infracciones  cometidas  por los oferentes y/o</w:t>
      </w:r>
      <w:r>
        <w:rPr>
          <w:rFonts w:ascii="Tahoma" w:hAnsi="Tahoma" w:cs="Tahoma"/>
        </w:rPr>
        <w:t xml:space="preserve"> </w:t>
      </w:r>
      <w:r w:rsidRPr="00995C02">
        <w:rPr>
          <w:rFonts w:ascii="Tahoma" w:hAnsi="Tahoma" w:cs="Tahoma"/>
        </w:rPr>
        <w:t xml:space="preserve">adjudicatarios serán sancionadas en el marco legal del presente pliego, de </w:t>
      </w:r>
      <w:smartTag w:uri="urn:schemas-microsoft-com:office:smarttags" w:element="PersonName">
        <w:smartTagPr>
          <w:attr w:name="ProductID" w:val="la Ordenanza"/>
        </w:smartTagPr>
        <w:r w:rsidRPr="00995C02">
          <w:rPr>
            <w:rFonts w:ascii="Tahoma" w:hAnsi="Tahoma" w:cs="Tahoma"/>
          </w:rPr>
          <w:t xml:space="preserve">la </w:t>
        </w:r>
        <w:r w:rsidRPr="00995C02">
          <w:rPr>
            <w:rFonts w:ascii="Tahoma" w:hAnsi="Tahoma" w:cs="Tahoma"/>
            <w:b/>
            <w:bCs/>
          </w:rPr>
          <w:t>Ordenanza</w:t>
        </w:r>
      </w:smartTag>
      <w:r w:rsidRPr="00995C02">
        <w:rPr>
          <w:rFonts w:ascii="Tahoma" w:hAnsi="Tahoma" w:cs="Tahoma"/>
          <w:b/>
          <w:bCs/>
        </w:rPr>
        <w:t xml:space="preserve"> 4166/01</w:t>
      </w:r>
      <w:r>
        <w:rPr>
          <w:rFonts w:ascii="Tahoma" w:hAnsi="Tahoma" w:cs="Tahoma"/>
          <w:b/>
          <w:bCs/>
        </w:rPr>
        <w:t xml:space="preserve"> </w:t>
      </w:r>
      <w:r w:rsidRPr="00995C02">
        <w:rPr>
          <w:rFonts w:ascii="Tahoma" w:hAnsi="Tahoma" w:cs="Tahoma"/>
          <w:b/>
          <w:bCs/>
        </w:rPr>
        <w:t xml:space="preserve">T.O. 2002 </w:t>
      </w:r>
      <w:r w:rsidRPr="00995C02">
        <w:rPr>
          <w:rFonts w:ascii="Tahoma" w:hAnsi="Tahoma" w:cs="Tahoma"/>
        </w:rPr>
        <w:t xml:space="preserve">y de </w:t>
      </w:r>
      <w:smartTag w:uri="urn:schemas-microsoft-com:office:smarttags" w:element="PersonName">
        <w:smartTagPr>
          <w:attr w:name="ProductID" w:val="la Ordenanza N"/>
        </w:smartTagPr>
        <w:r w:rsidRPr="00995C02">
          <w:rPr>
            <w:rFonts w:ascii="Tahoma" w:hAnsi="Tahoma" w:cs="Tahoma"/>
          </w:rPr>
          <w:t>la Ordenanza N</w:t>
        </w:r>
      </w:smartTag>
      <w:r w:rsidRPr="00995C02">
        <w:rPr>
          <w:rFonts w:ascii="Tahoma" w:hAnsi="Tahoma" w:cs="Tahoma"/>
        </w:rPr>
        <w:t>º 6698/06, así como toda otra norma legal vigente.</w:t>
      </w:r>
    </w:p>
    <w:p w:rsidR="00F179D6" w:rsidRPr="00D17E3A"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CAPITULO V</w:t>
      </w:r>
    </w:p>
    <w:p w:rsidR="00F179D6" w:rsidRPr="00995C02" w:rsidRDefault="00F179D6" w:rsidP="00F179D6">
      <w:pPr>
        <w:autoSpaceDE w:val="0"/>
        <w:autoSpaceDN w:val="0"/>
        <w:adjustRightInd w:val="0"/>
        <w:jc w:val="center"/>
        <w:rPr>
          <w:rFonts w:ascii="Tahoma" w:hAnsi="Tahoma" w:cs="Tahoma"/>
          <w:u w:val="single"/>
        </w:rPr>
      </w:pPr>
      <w:r w:rsidRPr="00995C02">
        <w:rPr>
          <w:rFonts w:ascii="Tahoma" w:hAnsi="Tahoma" w:cs="Tahoma"/>
          <w:u w:val="single"/>
        </w:rPr>
        <w:t>DIPOSICIONES GENERALES.</w:t>
      </w:r>
    </w:p>
    <w:p w:rsidR="00F179D6" w:rsidRPr="00995C02" w:rsidRDefault="00F179D6" w:rsidP="00F179D6">
      <w:pPr>
        <w:autoSpaceDE w:val="0"/>
        <w:autoSpaceDN w:val="0"/>
        <w:adjustRightInd w:val="0"/>
        <w:jc w:val="both"/>
        <w:rPr>
          <w:rFonts w:ascii="Tahoma" w:hAnsi="Tahoma" w:cs="Tahoma"/>
          <w:u w:val="single"/>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ARTICULO 2</w:t>
      </w:r>
      <w:r>
        <w:rPr>
          <w:rFonts w:ascii="Tahoma" w:hAnsi="Tahoma" w:cs="Tahoma"/>
          <w:b/>
          <w:bCs/>
        </w:rPr>
        <w:t>7</w:t>
      </w:r>
      <w:r w:rsidRPr="00995C02">
        <w:rPr>
          <w:rFonts w:ascii="Tahoma" w:hAnsi="Tahoma" w:cs="Tahoma"/>
        </w:rPr>
        <w:t xml:space="preserve">: Para todos los casos en que la normativa vigente no determine competencias originarias, se tendrá </w:t>
      </w:r>
      <w:r w:rsidRPr="00995C02">
        <w:rPr>
          <w:rFonts w:ascii="Tahoma" w:hAnsi="Tahoma" w:cs="Tahoma"/>
          <w:color w:val="000000"/>
        </w:rPr>
        <w:t xml:space="preserve">la jurisdicción </w:t>
      </w:r>
      <w:r>
        <w:rPr>
          <w:rFonts w:ascii="Tahoma" w:hAnsi="Tahoma" w:cs="Tahoma"/>
        </w:rPr>
        <w:t>con competencia Procesal A</w:t>
      </w:r>
      <w:r w:rsidRPr="00995C02">
        <w:rPr>
          <w:rFonts w:ascii="Tahoma" w:hAnsi="Tahoma" w:cs="Tahoma"/>
        </w:rPr>
        <w:t>dministr</w:t>
      </w:r>
      <w:r>
        <w:rPr>
          <w:rFonts w:ascii="Tahoma" w:hAnsi="Tahoma" w:cs="Tahoma"/>
        </w:rPr>
        <w:t>ativo Zapala II,  III,  IV,  V C</w:t>
      </w:r>
      <w:r w:rsidRPr="00995C02">
        <w:rPr>
          <w:rFonts w:ascii="Tahoma" w:hAnsi="Tahoma" w:cs="Tahoma"/>
        </w:rPr>
        <w:t>ircunscripción, con expresa renuncia a toda otra</w:t>
      </w:r>
      <w:r>
        <w:rPr>
          <w:rFonts w:ascii="Tahoma" w:hAnsi="Tahoma" w:cs="Tahoma"/>
        </w:rPr>
        <w:t xml:space="preserve"> (Anexo II)</w:t>
      </w:r>
    </w:p>
    <w:p w:rsidR="00F179D6" w:rsidRDefault="00F179D6" w:rsidP="00F179D6">
      <w:pPr>
        <w:autoSpaceDE w:val="0"/>
        <w:autoSpaceDN w:val="0"/>
        <w:adjustRightInd w:val="0"/>
        <w:jc w:val="both"/>
        <w:rPr>
          <w:rFonts w:ascii="Tahoma" w:hAnsi="Tahoma" w:cs="Tahoma"/>
          <w:b/>
          <w:bCs/>
        </w:rPr>
      </w:pPr>
    </w:p>
    <w:p w:rsidR="00F179D6" w:rsidRPr="00995C02" w:rsidRDefault="00F179D6" w:rsidP="00F179D6">
      <w:pPr>
        <w:autoSpaceDE w:val="0"/>
        <w:autoSpaceDN w:val="0"/>
        <w:adjustRightInd w:val="0"/>
        <w:jc w:val="both"/>
        <w:rPr>
          <w:rFonts w:ascii="Tahoma" w:hAnsi="Tahoma" w:cs="Tahoma"/>
        </w:rPr>
      </w:pPr>
      <w:r w:rsidRPr="00995C02">
        <w:rPr>
          <w:rFonts w:ascii="Tahoma" w:hAnsi="Tahoma" w:cs="Tahoma"/>
          <w:b/>
          <w:bCs/>
        </w:rPr>
        <w:t>ARTICULO 2</w:t>
      </w:r>
      <w:r>
        <w:rPr>
          <w:rFonts w:ascii="Tahoma" w:hAnsi="Tahoma" w:cs="Tahoma"/>
          <w:b/>
          <w:bCs/>
        </w:rPr>
        <w:t>8</w:t>
      </w:r>
      <w:r w:rsidRPr="00995C02">
        <w:rPr>
          <w:rFonts w:ascii="Tahoma" w:hAnsi="Tahoma" w:cs="Tahoma"/>
        </w:rPr>
        <w:t xml:space="preserve">: A todos los efectos, los oferentes y las unidades a afectar al servicio, deberán cumplimentar con lo establecido por </w:t>
      </w:r>
      <w:smartTag w:uri="urn:schemas-microsoft-com:office:smarttags" w:element="PersonName">
        <w:smartTagPr>
          <w:attr w:name="ProductID" w:val="la Ordenanza"/>
        </w:smartTagPr>
        <w:r w:rsidRPr="00995C02">
          <w:rPr>
            <w:rFonts w:ascii="Tahoma" w:hAnsi="Tahoma" w:cs="Tahoma"/>
          </w:rPr>
          <w:t>la Ordenanza</w:t>
        </w:r>
      </w:smartTag>
      <w:r w:rsidRPr="00995C02">
        <w:rPr>
          <w:rFonts w:ascii="Tahoma" w:hAnsi="Tahoma" w:cs="Tahoma"/>
        </w:rPr>
        <w:t xml:space="preserve"> 4166/01 (</w:t>
      </w:r>
      <w:proofErr w:type="spellStart"/>
      <w:r w:rsidRPr="00995C02">
        <w:rPr>
          <w:rFonts w:ascii="Tahoma" w:hAnsi="Tahoma" w:cs="Tahoma"/>
        </w:rPr>
        <w:t>t.o.</w:t>
      </w:r>
      <w:proofErr w:type="spellEnd"/>
      <w:r w:rsidRPr="00995C02">
        <w:rPr>
          <w:rFonts w:ascii="Tahoma" w:hAnsi="Tahoma" w:cs="Tahoma"/>
        </w:rPr>
        <w:t xml:space="preserve"> 2002), sus modificatorias y </w:t>
      </w:r>
      <w:smartTag w:uri="urn:schemas-microsoft-com:office:smarttags" w:element="PersonName">
        <w:smartTagPr>
          <w:attr w:name="ProductID" w:val="la Ordenanza N"/>
        </w:smartTagPr>
        <w:r w:rsidRPr="00995C02">
          <w:rPr>
            <w:rFonts w:ascii="Tahoma" w:hAnsi="Tahoma" w:cs="Tahoma"/>
          </w:rPr>
          <w:t>la Ordenanza N</w:t>
        </w:r>
      </w:smartTag>
      <w:r w:rsidRPr="00995C02">
        <w:rPr>
          <w:rFonts w:ascii="Tahoma" w:hAnsi="Tahoma" w:cs="Tahoma"/>
        </w:rPr>
        <w:t>º 6698/06.-</w:t>
      </w: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center"/>
        <w:rPr>
          <w:rFonts w:ascii="Tahoma" w:hAnsi="Tahoma" w:cs="Tahoma"/>
          <w:b/>
          <w:bCs/>
        </w:rPr>
      </w:pPr>
      <w:r w:rsidRPr="00995C02">
        <w:rPr>
          <w:rFonts w:ascii="Tahoma" w:hAnsi="Tahoma" w:cs="Tahoma"/>
          <w:b/>
          <w:bCs/>
        </w:rPr>
        <w:t>PLIEGO DE CONDICIONES PARTICULARES</w:t>
      </w:r>
    </w:p>
    <w:p w:rsidR="00F179D6" w:rsidRPr="00995C02" w:rsidRDefault="00F179D6" w:rsidP="00F179D6">
      <w:pPr>
        <w:autoSpaceDE w:val="0"/>
        <w:autoSpaceDN w:val="0"/>
        <w:adjustRightInd w:val="0"/>
        <w:jc w:val="center"/>
        <w:rPr>
          <w:rFonts w:ascii="Tahoma" w:hAnsi="Tahoma" w:cs="Tahoma"/>
          <w:b/>
          <w:bCs/>
        </w:rPr>
      </w:pPr>
    </w:p>
    <w:p w:rsidR="00F179D6" w:rsidRPr="00995C02" w:rsidRDefault="00F179D6" w:rsidP="00F179D6">
      <w:pPr>
        <w:autoSpaceDE w:val="0"/>
        <w:autoSpaceDN w:val="0"/>
        <w:adjustRightInd w:val="0"/>
        <w:jc w:val="center"/>
        <w:rPr>
          <w:rFonts w:ascii="Tahoma" w:hAnsi="Tahoma" w:cs="Tahoma"/>
          <w:b/>
          <w:bCs/>
        </w:rPr>
      </w:pPr>
      <w:r w:rsidRPr="00995C02">
        <w:rPr>
          <w:rFonts w:ascii="Tahoma" w:hAnsi="Tahoma" w:cs="Tahoma"/>
          <w:b/>
          <w:bCs/>
        </w:rPr>
        <w:t>CARACTERÍSTICAS BÁSICAS PARA LOS VEHÍCULOS SEGÚN LO ESTABLECIDO</w:t>
      </w:r>
      <w:r>
        <w:rPr>
          <w:rFonts w:ascii="Tahoma" w:hAnsi="Tahoma" w:cs="Tahoma"/>
          <w:b/>
          <w:bCs/>
        </w:rPr>
        <w:t xml:space="preserve"> EN ORDENANZA Nº</w:t>
      </w:r>
      <w:r w:rsidRPr="00995C02">
        <w:rPr>
          <w:rFonts w:ascii="Tahoma" w:hAnsi="Tahoma" w:cs="Tahoma"/>
          <w:b/>
          <w:bCs/>
        </w:rPr>
        <w:t xml:space="preserve"> 4166/01</w:t>
      </w:r>
    </w:p>
    <w:p w:rsidR="00F179D6" w:rsidRPr="00995C02" w:rsidRDefault="00F179D6" w:rsidP="00F179D6">
      <w:pPr>
        <w:autoSpaceDE w:val="0"/>
        <w:autoSpaceDN w:val="0"/>
        <w:adjustRightInd w:val="0"/>
        <w:rPr>
          <w:rFonts w:ascii="Tahoma" w:hAnsi="Tahoma" w:cs="Tahoma"/>
          <w:b/>
          <w:bCs/>
          <w:highlight w:val="yellow"/>
        </w:rPr>
      </w:pPr>
    </w:p>
    <w:p w:rsidR="00F179D6" w:rsidRPr="00995C02" w:rsidRDefault="00F179D6" w:rsidP="00F179D6">
      <w:pPr>
        <w:autoSpaceDE w:val="0"/>
        <w:autoSpaceDN w:val="0"/>
        <w:adjustRightInd w:val="0"/>
        <w:rPr>
          <w:rFonts w:ascii="Tahoma" w:hAnsi="Tahoma" w:cs="Tahoma"/>
          <w:b/>
          <w:bCs/>
        </w:rPr>
      </w:pPr>
      <w:r w:rsidRPr="00995C02">
        <w:rPr>
          <w:rFonts w:ascii="Tahoma" w:hAnsi="Tahoma" w:cs="Tahoma"/>
          <w:b/>
          <w:bCs/>
          <w:color w:val="000000"/>
        </w:rPr>
        <w:t xml:space="preserve">1. </w:t>
      </w:r>
      <w:r w:rsidRPr="00995C02">
        <w:rPr>
          <w:rFonts w:ascii="Tahoma" w:hAnsi="Tahoma" w:cs="Tahoma"/>
          <w:b/>
          <w:bCs/>
          <w:color w:val="000000"/>
          <w:u w:val="single"/>
        </w:rPr>
        <w:t>LOS VEHÍCULOS</w:t>
      </w:r>
      <w:r w:rsidRPr="00995C02">
        <w:rPr>
          <w:rFonts w:ascii="Tahoma" w:hAnsi="Tahoma" w:cs="Tahoma"/>
          <w:b/>
          <w:bCs/>
          <w:color w:val="000000"/>
        </w:rPr>
        <w:t>.</w:t>
      </w:r>
      <w:r w:rsidRPr="00995C02">
        <w:rPr>
          <w:rFonts w:ascii="Tahoma" w:hAnsi="Tahoma" w:cs="Tahoma"/>
          <w:color w:val="000000"/>
        </w:rPr>
        <w:t> Los vehículos destinados al servicio de taxi o radiotaxi, deben cumplir los siguientes requisitos, además de los establecidos en el artículo 3.</w:t>
      </w:r>
    </w:p>
    <w:p w:rsidR="00F179D6" w:rsidRPr="00995C02" w:rsidRDefault="00F179D6" w:rsidP="00F179D6">
      <w:pPr>
        <w:rPr>
          <w:rFonts w:ascii="Tahoma" w:hAnsi="Tahoma" w:cs="Tahoma"/>
          <w:color w:val="000000"/>
          <w:shd w:val="clear" w:color="auto" w:fill="FFFFFF"/>
        </w:rPr>
      </w:pPr>
      <w:r w:rsidRPr="00995C02">
        <w:rPr>
          <w:rFonts w:ascii="Tahoma" w:hAnsi="Tahoma" w:cs="Tahoma"/>
          <w:color w:val="000000"/>
        </w:rPr>
        <w:br/>
      </w:r>
      <w:r w:rsidRPr="00995C02">
        <w:rPr>
          <w:rFonts w:ascii="Tahoma" w:hAnsi="Tahoma" w:cs="Tahoma"/>
          <w:color w:val="000000"/>
          <w:shd w:val="clear" w:color="auto" w:fill="FFFFFF"/>
        </w:rPr>
        <w:t>a-</w:t>
      </w:r>
      <w:r w:rsidRPr="00995C02">
        <w:rPr>
          <w:rFonts w:ascii="Tahoma" w:hAnsi="Tahoma" w:cs="Tahoma"/>
          <w:i/>
          <w:iCs/>
          <w:color w:val="000000"/>
          <w:shd w:val="clear" w:color="auto" w:fill="FFFFFF"/>
        </w:rPr>
        <w:t> </w:t>
      </w:r>
      <w:r w:rsidRPr="00995C02">
        <w:rPr>
          <w:rFonts w:ascii="Tahoma" w:hAnsi="Tahoma" w:cs="Tahoma"/>
          <w:color w:val="000000"/>
          <w:shd w:val="clear" w:color="auto" w:fill="FFFFFF"/>
        </w:rPr>
        <w:t>Ser del tipo sedan 4 o 5 puertas; rural o carrozado, tracción simple o doble; pick up, tracción simple o doble.-</w:t>
      </w:r>
    </w:p>
    <w:p w:rsidR="00F179D6" w:rsidRPr="00995C02" w:rsidRDefault="00F179D6" w:rsidP="00F179D6">
      <w:pPr>
        <w:rPr>
          <w:rFonts w:ascii="Tahoma" w:hAnsi="Tahoma" w:cs="Tahoma"/>
        </w:rPr>
      </w:pPr>
    </w:p>
    <w:p w:rsidR="00F179D6" w:rsidRPr="00995C02" w:rsidRDefault="00F179D6" w:rsidP="00F179D6">
      <w:pPr>
        <w:shd w:val="clear" w:color="auto" w:fill="FFFFFF"/>
        <w:rPr>
          <w:rFonts w:ascii="Tahoma" w:hAnsi="Tahoma" w:cs="Tahoma"/>
          <w:color w:val="000000"/>
        </w:rPr>
      </w:pPr>
      <w:r w:rsidRPr="00995C02">
        <w:rPr>
          <w:rFonts w:ascii="Tahoma" w:hAnsi="Tahoma" w:cs="Tahoma"/>
          <w:color w:val="000000"/>
        </w:rPr>
        <w:t>b-</w:t>
      </w:r>
      <w:r w:rsidRPr="00995C02">
        <w:rPr>
          <w:rFonts w:ascii="Tahoma" w:hAnsi="Tahoma" w:cs="Tahoma"/>
          <w:b/>
          <w:bCs/>
          <w:i/>
          <w:iCs/>
          <w:color w:val="000000"/>
        </w:rPr>
        <w:t> </w:t>
      </w:r>
      <w:r w:rsidRPr="00995C02">
        <w:rPr>
          <w:rFonts w:ascii="Tahoma" w:hAnsi="Tahoma" w:cs="Tahoma"/>
          <w:color w:val="000000"/>
        </w:rPr>
        <w:t>La antigüedad del vehículo para su habilitación no superará los diez (10) años</w:t>
      </w:r>
      <w:r w:rsidRPr="00995C02">
        <w:rPr>
          <w:rFonts w:ascii="Tahoma" w:hAnsi="Tahoma" w:cs="Tahoma"/>
          <w:color w:val="0000FF"/>
        </w:rPr>
        <w:t>.</w:t>
      </w:r>
      <w:r w:rsidRPr="00995C02">
        <w:rPr>
          <w:rFonts w:ascii="Tahoma" w:hAnsi="Tahoma" w:cs="Tahoma"/>
          <w:color w:val="000000"/>
        </w:rPr>
        <w:br/>
      </w:r>
      <w:r w:rsidRPr="00995C02">
        <w:rPr>
          <w:rFonts w:ascii="Tahoma" w:hAnsi="Tahoma" w:cs="Tahoma"/>
          <w:color w:val="000000"/>
        </w:rPr>
        <w:br/>
        <w:t>c- Tener como mínimo un peso de 950 kilogramos en condiciones de marcha y estar equipado con motor original de 70 HP como mínimo.</w:t>
      </w:r>
      <w:r w:rsidRPr="00995C02">
        <w:rPr>
          <w:rFonts w:ascii="Tahoma" w:hAnsi="Tahoma" w:cs="Tahoma"/>
          <w:color w:val="000000"/>
        </w:rPr>
        <w:br/>
      </w:r>
      <w:r w:rsidRPr="00995C02">
        <w:rPr>
          <w:rFonts w:ascii="Tahoma" w:hAnsi="Tahoma" w:cs="Tahoma"/>
          <w:color w:val="000000"/>
        </w:rPr>
        <w:br/>
        <w:t>d-Estar equipado con apoya cabeza y cinturón de seguridad para todos los pasajeros</w:t>
      </w:r>
      <w:proofErr w:type="gramStart"/>
      <w:r w:rsidRPr="00995C02">
        <w:rPr>
          <w:rFonts w:ascii="Tahoma" w:hAnsi="Tahoma" w:cs="Tahoma"/>
          <w:color w:val="000000"/>
        </w:rPr>
        <w:t>..</w:t>
      </w:r>
      <w:proofErr w:type="gramEnd"/>
      <w:r w:rsidRPr="00995C02">
        <w:rPr>
          <w:rFonts w:ascii="Tahoma" w:hAnsi="Tahoma" w:cs="Tahoma"/>
          <w:color w:val="000000"/>
        </w:rPr>
        <w:br/>
      </w:r>
      <w:r w:rsidRPr="00995C02">
        <w:rPr>
          <w:rFonts w:ascii="Tahoma" w:hAnsi="Tahoma" w:cs="Tahoma"/>
          <w:color w:val="000000"/>
        </w:rPr>
        <w:br/>
        <w:t>e-Tener clara iluminación interior, durante las horas de luz artificial, en el momento de ascenso y descenso de pasajeros.</w:t>
      </w:r>
    </w:p>
    <w:p w:rsidR="00F179D6" w:rsidRPr="00995C02" w:rsidRDefault="00F179D6" w:rsidP="00F179D6">
      <w:pPr>
        <w:shd w:val="clear" w:color="auto" w:fill="FFFFFF"/>
        <w:rPr>
          <w:rFonts w:ascii="Tahoma" w:hAnsi="Tahoma" w:cs="Tahoma"/>
          <w:color w:val="000000"/>
        </w:rPr>
      </w:pPr>
    </w:p>
    <w:p w:rsidR="00F179D6" w:rsidRPr="00995C02" w:rsidRDefault="00F179D6" w:rsidP="00F179D6">
      <w:pPr>
        <w:shd w:val="clear" w:color="auto" w:fill="FFFFFF"/>
        <w:rPr>
          <w:rFonts w:ascii="Tahoma" w:hAnsi="Tahoma" w:cs="Tahoma"/>
          <w:color w:val="000000"/>
        </w:rPr>
      </w:pPr>
      <w:r w:rsidRPr="00995C02">
        <w:rPr>
          <w:rFonts w:ascii="Tahoma" w:hAnsi="Tahoma" w:cs="Tahoma"/>
          <w:b/>
          <w:bCs/>
          <w:color w:val="000000"/>
        </w:rPr>
        <w:t xml:space="preserve">2. </w:t>
      </w:r>
      <w:r w:rsidRPr="00995C02">
        <w:rPr>
          <w:rFonts w:ascii="Tahoma" w:hAnsi="Tahoma" w:cs="Tahoma"/>
          <w:b/>
          <w:bCs/>
          <w:color w:val="000000"/>
          <w:u w:val="single"/>
        </w:rPr>
        <w:t>IDENTIFICACIÓN</w:t>
      </w:r>
      <w:r w:rsidRPr="00995C02">
        <w:rPr>
          <w:rFonts w:ascii="Tahoma" w:hAnsi="Tahoma" w:cs="Tahoma"/>
          <w:color w:val="000000"/>
        </w:rPr>
        <w:t>. El vehículo debe ser identificado con:</w:t>
      </w:r>
      <w:r w:rsidRPr="00995C02">
        <w:rPr>
          <w:rFonts w:ascii="Tahoma" w:hAnsi="Tahoma" w:cs="Tahoma"/>
          <w:color w:val="000000"/>
        </w:rPr>
        <w:br/>
      </w:r>
      <w:r w:rsidRPr="00995C02">
        <w:rPr>
          <w:rFonts w:ascii="Tahoma" w:hAnsi="Tahoma" w:cs="Tahoma"/>
          <w:color w:val="000000"/>
        </w:rPr>
        <w:br/>
        <w:t>a- Una inscripción en las puertas delanteras del vehículo conteniendo el número de habilitación del vehículo y la inscripción “MSMA” de acuerdo al diseño que establezca el Departamento Ejecutivo</w:t>
      </w:r>
    </w:p>
    <w:p w:rsidR="00F179D6" w:rsidRPr="00995C02" w:rsidRDefault="00F179D6" w:rsidP="00F179D6">
      <w:pPr>
        <w:shd w:val="clear" w:color="auto" w:fill="FFFFFF"/>
        <w:jc w:val="both"/>
        <w:rPr>
          <w:rFonts w:ascii="Tahoma" w:hAnsi="Tahoma" w:cs="Tahoma"/>
          <w:color w:val="000000"/>
        </w:rPr>
      </w:pPr>
    </w:p>
    <w:p w:rsidR="00F179D6" w:rsidRPr="00995C02" w:rsidRDefault="00F179D6" w:rsidP="00F179D6">
      <w:pPr>
        <w:shd w:val="clear" w:color="auto" w:fill="FFFFFF"/>
        <w:rPr>
          <w:rFonts w:ascii="Tahoma" w:hAnsi="Tahoma" w:cs="Tahoma"/>
          <w:color w:val="000000"/>
        </w:rPr>
      </w:pPr>
      <w:r w:rsidRPr="00995C02">
        <w:rPr>
          <w:rFonts w:ascii="Tahoma" w:hAnsi="Tahoma" w:cs="Tahoma"/>
          <w:color w:val="000000"/>
        </w:rPr>
        <w:lastRenderedPageBreak/>
        <w:t>b- En el techo del vehículo debe ser colocado un cartel de material traslucido con iluminación interna y con la leyenda TAXI de acuerdo al diseño que establezca la Dirección de Transporte. En la cara posterior debe estar escrito el número de la habilitación, bien legible.</w:t>
      </w:r>
    </w:p>
    <w:p w:rsidR="00F179D6" w:rsidRPr="00995C02" w:rsidRDefault="00F179D6" w:rsidP="00F179D6">
      <w:pPr>
        <w:shd w:val="clear" w:color="auto" w:fill="FFFFFF"/>
        <w:rPr>
          <w:rFonts w:ascii="Tahoma" w:hAnsi="Tahoma" w:cs="Tahoma"/>
          <w:color w:val="000000"/>
        </w:rPr>
      </w:pPr>
    </w:p>
    <w:p w:rsidR="00F179D6" w:rsidRDefault="00F179D6" w:rsidP="00F179D6">
      <w:pPr>
        <w:shd w:val="clear" w:color="auto" w:fill="FFFFFF"/>
        <w:rPr>
          <w:rFonts w:ascii="Tahoma" w:hAnsi="Tahoma" w:cs="Tahoma"/>
          <w:color w:val="000000"/>
        </w:rPr>
      </w:pPr>
      <w:r w:rsidRPr="00995C02">
        <w:rPr>
          <w:rFonts w:ascii="Tahoma" w:hAnsi="Tahoma" w:cs="Tahoma"/>
          <w:color w:val="000000"/>
        </w:rPr>
        <w:t xml:space="preserve">c- En su interior y a la vista del pasajero debe contar con una tarjeta de identificación, donde se consigne el número de Licencia y datos personales del titular y del o los auxiliares </w:t>
      </w:r>
      <w:r w:rsidRPr="00CF3A8F">
        <w:rPr>
          <w:rFonts w:ascii="Tahoma" w:hAnsi="Tahoma" w:cs="Tahoma"/>
          <w:color w:val="000000"/>
        </w:rPr>
        <w:t>si correspondiera.</w:t>
      </w:r>
      <w:r w:rsidRPr="00CF3A8F">
        <w:rPr>
          <w:rFonts w:ascii="Tahoma" w:hAnsi="Tahoma" w:cs="Tahoma"/>
          <w:color w:val="000000"/>
        </w:rPr>
        <w:br/>
      </w:r>
      <w:r w:rsidRPr="00CF3A8F">
        <w:rPr>
          <w:rFonts w:ascii="Tahoma" w:hAnsi="Tahoma" w:cs="Tahoma"/>
          <w:color w:val="000000"/>
        </w:rPr>
        <w:br/>
      </w:r>
      <w:r>
        <w:rPr>
          <w:rFonts w:ascii="Tahoma" w:hAnsi="Tahoma" w:cs="Tahoma"/>
          <w:color w:val="000000"/>
        </w:rPr>
        <w:t>d</w:t>
      </w:r>
      <w:r w:rsidRPr="00CF3A8F">
        <w:rPr>
          <w:rFonts w:ascii="Tahoma" w:hAnsi="Tahoma" w:cs="Tahoma"/>
          <w:color w:val="000000"/>
        </w:rPr>
        <w:t>- un número de identificación, único e intransferible, asignado por la Dirección de Tránsito y Transporte, el cual debe ser pintado en el techo y en las puertas del conductor y acompañante respectivamente, que tendrá las siguientes</w:t>
      </w:r>
      <w:r w:rsidRPr="00995C02">
        <w:rPr>
          <w:rFonts w:ascii="Tahoma" w:hAnsi="Tahoma" w:cs="Tahoma"/>
          <w:color w:val="000000"/>
        </w:rPr>
        <w:t xml:space="preserve"> características:</w:t>
      </w:r>
      <w:r w:rsidRPr="00995C02">
        <w:rPr>
          <w:rFonts w:ascii="Tahoma" w:hAnsi="Tahoma" w:cs="Tahoma"/>
          <w:color w:val="000000"/>
        </w:rPr>
        <w:br/>
        <w:t>color: contrastante con el de la carrocería</w:t>
      </w:r>
      <w:r w:rsidRPr="00995C02">
        <w:rPr>
          <w:rFonts w:ascii="Tahoma" w:hAnsi="Tahoma" w:cs="Tahoma"/>
          <w:color w:val="000000"/>
        </w:rPr>
        <w:br/>
        <w:t>tipo: número de tres cifras</w:t>
      </w:r>
      <w:r w:rsidRPr="00995C02">
        <w:rPr>
          <w:rFonts w:ascii="Tahoma" w:hAnsi="Tahoma" w:cs="Tahoma"/>
          <w:color w:val="000000"/>
        </w:rPr>
        <w:br/>
        <w:t>medidas: en el techo, de 40 cm x40cm</w:t>
      </w:r>
      <w:r w:rsidRPr="00995C02">
        <w:rPr>
          <w:rFonts w:ascii="Tahoma" w:hAnsi="Tahoma" w:cs="Tahoma"/>
          <w:color w:val="000000"/>
        </w:rPr>
        <w:br/>
        <w:t>en las puertas, de 20 cm x 20 cm</w:t>
      </w:r>
      <w:r w:rsidRPr="00995C02">
        <w:rPr>
          <w:rFonts w:ascii="Tahoma" w:hAnsi="Tahoma" w:cs="Tahoma"/>
          <w:color w:val="000000"/>
        </w:rPr>
        <w:br/>
      </w:r>
      <w:r w:rsidRPr="00995C02">
        <w:rPr>
          <w:rFonts w:ascii="Tahoma" w:hAnsi="Tahoma" w:cs="Tahoma"/>
          <w:color w:val="000000"/>
        </w:rPr>
        <w:br/>
      </w:r>
      <w:r w:rsidRPr="00995C02">
        <w:rPr>
          <w:rFonts w:ascii="Tahoma" w:hAnsi="Tahoma" w:cs="Tahoma"/>
          <w:b/>
          <w:color w:val="000000"/>
        </w:rPr>
        <w:t>3</w:t>
      </w:r>
      <w:r w:rsidRPr="00995C02">
        <w:rPr>
          <w:rFonts w:ascii="Tahoma" w:hAnsi="Tahoma" w:cs="Tahoma"/>
          <w:color w:val="000000"/>
        </w:rPr>
        <w:t xml:space="preserve">. </w:t>
      </w:r>
      <w:r w:rsidRPr="00995C02">
        <w:rPr>
          <w:rFonts w:ascii="Tahoma" w:hAnsi="Tahoma" w:cs="Tahoma"/>
          <w:b/>
          <w:bCs/>
          <w:color w:val="000000"/>
          <w:u w:val="single"/>
        </w:rPr>
        <w:t>REEMPLAZO DEL VEHÍCULO</w:t>
      </w:r>
      <w:r w:rsidRPr="00995C02">
        <w:rPr>
          <w:rFonts w:ascii="Tahoma" w:hAnsi="Tahoma" w:cs="Tahoma"/>
          <w:b/>
          <w:bCs/>
          <w:color w:val="000000"/>
        </w:rPr>
        <w:t>.</w:t>
      </w:r>
      <w:r w:rsidRPr="00995C02">
        <w:rPr>
          <w:rFonts w:ascii="Tahoma" w:hAnsi="Tahoma" w:cs="Tahoma"/>
          <w:color w:val="000000"/>
        </w:rPr>
        <w:t xml:space="preserve"> Cumplida la antigüedad de 10 años del vehículo, el licenciatario debe presentar ante la Municipalidad para su habilitación otro vehículo en su reemplazo, en las condiciones que establece el artículo 14º de la Ordenanza  4166/01  y su reglamentación consecuente. El licenciatario cuenta con un plazo de 30 días para completar </w:t>
      </w:r>
    </w:p>
    <w:p w:rsidR="00F179D6" w:rsidRPr="00995C02" w:rsidRDefault="00F179D6" w:rsidP="00F179D6">
      <w:pPr>
        <w:shd w:val="clear" w:color="auto" w:fill="FFFFFF"/>
        <w:rPr>
          <w:rFonts w:ascii="Tahoma" w:hAnsi="Tahoma" w:cs="Tahoma"/>
          <w:color w:val="000000"/>
        </w:rPr>
      </w:pPr>
      <w:proofErr w:type="gramStart"/>
      <w:r w:rsidRPr="00995C02">
        <w:rPr>
          <w:rFonts w:ascii="Tahoma" w:hAnsi="Tahoma" w:cs="Tahoma"/>
          <w:color w:val="000000"/>
        </w:rPr>
        <w:t>el</w:t>
      </w:r>
      <w:proofErr w:type="gramEnd"/>
      <w:r w:rsidRPr="00995C02">
        <w:rPr>
          <w:rFonts w:ascii="Tahoma" w:hAnsi="Tahoma" w:cs="Tahoma"/>
          <w:color w:val="000000"/>
        </w:rPr>
        <w:t xml:space="preserve"> trámite de reemplazo de la unidad. Este mismo plazo se le asignará al licenciatario que por siniestro, robo u otros motivos comprobables, necesite reemplazar la unidad habilitada, siempre que se ajuste a las condiciones establecidas en la presente Ordenanza y sus reglamentaciones consecuentes. </w:t>
      </w:r>
    </w:p>
    <w:p w:rsidR="00F179D6" w:rsidRDefault="00F179D6" w:rsidP="00F179D6">
      <w:pPr>
        <w:autoSpaceDE w:val="0"/>
        <w:autoSpaceDN w:val="0"/>
        <w:adjustRightInd w:val="0"/>
        <w:jc w:val="both"/>
        <w:rPr>
          <w:rFonts w:ascii="Tahoma" w:hAnsi="Tahoma" w:cs="Tahoma"/>
        </w:rPr>
      </w:pPr>
    </w:p>
    <w:p w:rsidR="00F179D6" w:rsidRPr="00995C02" w:rsidRDefault="00F179D6" w:rsidP="00F179D6">
      <w:pPr>
        <w:autoSpaceDE w:val="0"/>
        <w:autoSpaceDN w:val="0"/>
        <w:adjustRightInd w:val="0"/>
        <w:jc w:val="both"/>
        <w:rPr>
          <w:rFonts w:ascii="Tahoma" w:hAnsi="Tahoma" w:cs="Tahoma"/>
        </w:rPr>
      </w:pPr>
    </w:p>
    <w:p w:rsidR="00F179D6" w:rsidRPr="00995C02" w:rsidRDefault="00F179D6" w:rsidP="00F179D6">
      <w:pPr>
        <w:shd w:val="clear" w:color="auto" w:fill="FFFFFF"/>
        <w:rPr>
          <w:rFonts w:ascii="Tahoma" w:hAnsi="Tahoma" w:cs="Tahoma"/>
          <w:color w:val="000000"/>
        </w:rPr>
      </w:pPr>
      <w:r w:rsidRPr="00995C02">
        <w:rPr>
          <w:rFonts w:ascii="Tahoma" w:hAnsi="Tahoma" w:cs="Tahoma"/>
          <w:b/>
          <w:bCs/>
          <w:color w:val="000000"/>
        </w:rPr>
        <w:t>4.</w:t>
      </w:r>
      <w:r>
        <w:rPr>
          <w:rFonts w:ascii="Tahoma" w:hAnsi="Tahoma" w:cs="Tahoma"/>
          <w:b/>
          <w:bCs/>
          <w:color w:val="000000"/>
        </w:rPr>
        <w:t xml:space="preserve"> </w:t>
      </w:r>
      <w:r w:rsidRPr="00995C02">
        <w:rPr>
          <w:rFonts w:ascii="Tahoma" w:hAnsi="Tahoma" w:cs="Tahoma"/>
          <w:b/>
          <w:bCs/>
          <w:color w:val="000000"/>
          <w:u w:val="single"/>
        </w:rPr>
        <w:t>HABILITACIÓN</w:t>
      </w:r>
      <w:r w:rsidRPr="00995C02">
        <w:rPr>
          <w:rFonts w:ascii="Tahoma" w:hAnsi="Tahoma" w:cs="Tahoma"/>
          <w:b/>
          <w:bCs/>
          <w:color w:val="000000"/>
        </w:rPr>
        <w:t>. </w:t>
      </w:r>
      <w:r w:rsidRPr="00995C02">
        <w:rPr>
          <w:rFonts w:ascii="Tahoma" w:hAnsi="Tahoma" w:cs="Tahoma"/>
          <w:color w:val="000000"/>
        </w:rPr>
        <w:t xml:space="preserve">Se establece que para la habilitación de un vehículo para el servicio de taxis, radio taxis, </w:t>
      </w:r>
      <w:proofErr w:type="spellStart"/>
      <w:r w:rsidRPr="00995C02">
        <w:rPr>
          <w:rFonts w:ascii="Tahoma" w:hAnsi="Tahoma" w:cs="Tahoma"/>
          <w:color w:val="000000"/>
        </w:rPr>
        <w:t>remises</w:t>
      </w:r>
      <w:proofErr w:type="spellEnd"/>
      <w:r w:rsidRPr="00995C02">
        <w:rPr>
          <w:rFonts w:ascii="Tahoma" w:hAnsi="Tahoma" w:cs="Tahoma"/>
          <w:color w:val="000000"/>
        </w:rPr>
        <w:t xml:space="preserve"> o </w:t>
      </w:r>
      <w:proofErr w:type="spellStart"/>
      <w:r w:rsidRPr="00995C02">
        <w:rPr>
          <w:rFonts w:ascii="Tahoma" w:hAnsi="Tahoma" w:cs="Tahoma"/>
          <w:color w:val="000000"/>
        </w:rPr>
        <w:t>taxiflet</w:t>
      </w:r>
      <w:proofErr w:type="spellEnd"/>
      <w:r w:rsidRPr="00995C02">
        <w:rPr>
          <w:rFonts w:ascii="Tahoma" w:hAnsi="Tahoma" w:cs="Tahoma"/>
          <w:color w:val="000000"/>
        </w:rPr>
        <w:t xml:space="preserve"> el licenciatario deberá presentar o acreditar ante la Dirección de Transporte la siguiente documentación:</w:t>
      </w:r>
      <w:r w:rsidRPr="00995C02">
        <w:rPr>
          <w:rFonts w:ascii="Tahoma" w:hAnsi="Tahoma" w:cs="Tahoma"/>
          <w:color w:val="000000"/>
        </w:rPr>
        <w:br/>
      </w:r>
      <w:r w:rsidRPr="00995C02">
        <w:rPr>
          <w:rFonts w:ascii="Tahoma" w:hAnsi="Tahoma" w:cs="Tahoma"/>
          <w:color w:val="000000"/>
        </w:rPr>
        <w:br/>
        <w:t xml:space="preserve">a- “Título de propiedad, original y fotocopia, del vehículo que presenta, que deberá constar a nombre del licenciatario o de su cónyuge, en cuyo caso deberá además acompañar mandato especial en escritura pública otorgado a favor del esposo o esposa para que el vehículo sea destinado al servicio que se pretende habilitar mencionando el número de licencia correspondiente. La marca, modelo, tipo de vehículo, número de motor y de chasis o carrocería serán verificados por la autoridad interviniente. La antigüedad se contará a partir de la fecha de </w:t>
      </w:r>
      <w:proofErr w:type="spellStart"/>
      <w:r w:rsidRPr="00995C02">
        <w:rPr>
          <w:rFonts w:ascii="Tahoma" w:hAnsi="Tahoma" w:cs="Tahoma"/>
          <w:color w:val="000000"/>
        </w:rPr>
        <w:t>patentamiento</w:t>
      </w:r>
      <w:proofErr w:type="spellEnd"/>
      <w:r w:rsidRPr="00995C02">
        <w:rPr>
          <w:rFonts w:ascii="Tahoma" w:hAnsi="Tahoma" w:cs="Tahoma"/>
          <w:color w:val="000000"/>
        </w:rPr>
        <w:t xml:space="preserve"> de la unidad. En el dominio constará que el vehículo está registrado para uso de taxi, radiotaxi, </w:t>
      </w:r>
      <w:proofErr w:type="spellStart"/>
      <w:r w:rsidRPr="00995C02">
        <w:rPr>
          <w:rFonts w:ascii="Tahoma" w:hAnsi="Tahoma" w:cs="Tahoma"/>
          <w:color w:val="000000"/>
        </w:rPr>
        <w:t>remis</w:t>
      </w:r>
      <w:proofErr w:type="spellEnd"/>
      <w:r w:rsidRPr="00995C02">
        <w:rPr>
          <w:rFonts w:ascii="Tahoma" w:hAnsi="Tahoma" w:cs="Tahoma"/>
          <w:color w:val="000000"/>
        </w:rPr>
        <w:t xml:space="preserve"> o </w:t>
      </w:r>
      <w:proofErr w:type="spellStart"/>
      <w:r w:rsidRPr="00995C02">
        <w:rPr>
          <w:rFonts w:ascii="Tahoma" w:hAnsi="Tahoma" w:cs="Tahoma"/>
          <w:color w:val="000000"/>
        </w:rPr>
        <w:t>taxiflet</w:t>
      </w:r>
      <w:proofErr w:type="spellEnd"/>
      <w:r w:rsidRPr="00995C02">
        <w:rPr>
          <w:rFonts w:ascii="Tahoma" w:hAnsi="Tahoma" w:cs="Tahoma"/>
          <w:color w:val="000000"/>
        </w:rPr>
        <w:t>, según corresponda”.-</w:t>
      </w:r>
    </w:p>
    <w:p w:rsidR="00F179D6" w:rsidRPr="00995C02" w:rsidRDefault="00F179D6" w:rsidP="00F179D6">
      <w:pPr>
        <w:shd w:val="clear" w:color="auto" w:fill="FFFFFF"/>
        <w:rPr>
          <w:rFonts w:ascii="Tahoma" w:hAnsi="Tahoma" w:cs="Tahoma"/>
          <w:color w:val="000000"/>
        </w:rPr>
      </w:pPr>
    </w:p>
    <w:p w:rsidR="00F179D6" w:rsidRPr="00995C02" w:rsidRDefault="00F179D6" w:rsidP="00F179D6">
      <w:pPr>
        <w:shd w:val="clear" w:color="auto" w:fill="FFFFFF"/>
        <w:rPr>
          <w:rFonts w:ascii="Tahoma" w:hAnsi="Tahoma" w:cs="Tahoma"/>
          <w:color w:val="000000"/>
        </w:rPr>
      </w:pPr>
      <w:r w:rsidRPr="00995C02">
        <w:rPr>
          <w:rFonts w:ascii="Tahoma" w:hAnsi="Tahoma" w:cs="Tahoma"/>
          <w:color w:val="000000"/>
        </w:rPr>
        <w:t xml:space="preserve">b- </w:t>
      </w:r>
      <w:proofErr w:type="spellStart"/>
      <w:r w:rsidRPr="00995C02">
        <w:rPr>
          <w:rFonts w:ascii="Tahoma" w:hAnsi="Tahoma" w:cs="Tahoma"/>
          <w:color w:val="000000"/>
        </w:rPr>
        <w:t>Patentamiento</w:t>
      </w:r>
      <w:proofErr w:type="spellEnd"/>
      <w:r w:rsidRPr="00995C02">
        <w:rPr>
          <w:rFonts w:ascii="Tahoma" w:hAnsi="Tahoma" w:cs="Tahoma"/>
          <w:color w:val="000000"/>
        </w:rPr>
        <w:t xml:space="preserve"> del vehículo ante la Municipalidad de San Martín de los Andes.</w:t>
      </w:r>
      <w:r w:rsidRPr="00995C02">
        <w:rPr>
          <w:rFonts w:ascii="Tahoma" w:hAnsi="Tahoma" w:cs="Tahoma"/>
          <w:color w:val="000000"/>
        </w:rPr>
        <w:br/>
      </w:r>
      <w:r w:rsidRPr="00995C02">
        <w:rPr>
          <w:rFonts w:ascii="Tahoma" w:hAnsi="Tahoma" w:cs="Tahoma"/>
          <w:color w:val="000000"/>
        </w:rPr>
        <w:br/>
        <w:t>c- Condiciones de seguridad y uso ajustado al presente ordenamiento, al Código u Ordenanza de Tránsito y demás disposiciones que rigen la materia, particularmente en lo que hace a exigencias de cinturones de seguridad, matafuego con capacidad no inferior a 0,500 Kg, balizas, botiquín, apoya cabeza y lanza para remolque normalizados.</w:t>
      </w:r>
      <w:r w:rsidRPr="00995C02">
        <w:rPr>
          <w:rFonts w:ascii="Tahoma" w:hAnsi="Tahoma" w:cs="Tahoma"/>
          <w:color w:val="000000"/>
        </w:rPr>
        <w:br/>
      </w:r>
      <w:r w:rsidRPr="00995C02">
        <w:rPr>
          <w:rFonts w:ascii="Tahoma" w:hAnsi="Tahoma" w:cs="Tahoma"/>
          <w:color w:val="000000"/>
        </w:rPr>
        <w:lastRenderedPageBreak/>
        <w:br/>
        <w:t>d- Higiene, conservación y mantenimiento exterior e interior, quedando prohibido todo tipo de publicidad, así como la colocación, en cualquier parte del vehículo, de calcomanías, fajas deportivas y/u objetos no exigidos por las disposiciones vigentes.</w:t>
      </w:r>
      <w:r w:rsidRPr="00995C02">
        <w:rPr>
          <w:rFonts w:ascii="Tahoma" w:hAnsi="Tahoma" w:cs="Tahoma"/>
          <w:color w:val="000000"/>
        </w:rPr>
        <w:br/>
      </w:r>
      <w:r w:rsidRPr="00995C02">
        <w:rPr>
          <w:rFonts w:ascii="Tahoma" w:hAnsi="Tahoma" w:cs="Tahoma"/>
          <w:color w:val="000000"/>
        </w:rPr>
        <w:br/>
        <w:t>e- Clara iluminación interior, durante las horas de luz artificial.</w:t>
      </w:r>
      <w:r w:rsidRPr="00995C02">
        <w:rPr>
          <w:rFonts w:ascii="Tahoma" w:hAnsi="Tahoma" w:cs="Tahoma"/>
          <w:color w:val="000000"/>
        </w:rPr>
        <w:br/>
      </w:r>
      <w:r w:rsidRPr="00995C02">
        <w:rPr>
          <w:rFonts w:ascii="Tahoma" w:hAnsi="Tahoma" w:cs="Tahoma"/>
          <w:color w:val="000000"/>
        </w:rPr>
        <w:br/>
        <w:t>f- Asientos tapizados en cuero, plástico u otro material similar y aún telas, lavables.</w:t>
      </w:r>
      <w:r w:rsidRPr="00995C02">
        <w:rPr>
          <w:rFonts w:ascii="Tahoma" w:hAnsi="Tahoma" w:cs="Tahoma"/>
          <w:color w:val="000000"/>
        </w:rPr>
        <w:br/>
      </w:r>
      <w:r w:rsidRPr="00995C02">
        <w:rPr>
          <w:rFonts w:ascii="Tahoma" w:hAnsi="Tahoma" w:cs="Tahoma"/>
          <w:color w:val="000000"/>
        </w:rPr>
        <w:br/>
        <w:t>g- Si el vehículo no es cero kilómetro y tiene más de un año de antigüedad, deberá presentar certificado de aprobación de Verificación Técnica, expedido por empresa habilitada.</w:t>
      </w:r>
    </w:p>
    <w:p w:rsidR="00F179D6" w:rsidRPr="00995C02" w:rsidRDefault="00F179D6" w:rsidP="00F179D6">
      <w:pPr>
        <w:shd w:val="clear" w:color="auto" w:fill="FFFFFF"/>
        <w:rPr>
          <w:rFonts w:ascii="Tahoma" w:hAnsi="Tahoma" w:cs="Tahoma"/>
          <w:color w:val="000000"/>
        </w:rPr>
      </w:pPr>
    </w:p>
    <w:p w:rsidR="00F179D6" w:rsidRPr="00B1540E" w:rsidRDefault="00F179D6" w:rsidP="00F179D6">
      <w:pPr>
        <w:autoSpaceDE w:val="0"/>
        <w:autoSpaceDN w:val="0"/>
        <w:adjustRightInd w:val="0"/>
        <w:jc w:val="center"/>
        <w:rPr>
          <w:rFonts w:ascii="Tahoma" w:hAnsi="Tahoma" w:cs="Tahoma"/>
          <w:bCs/>
        </w:rPr>
      </w:pPr>
      <w:r w:rsidRPr="00995C02">
        <w:rPr>
          <w:rFonts w:ascii="Tahoma" w:hAnsi="Tahoma" w:cs="Tahoma"/>
          <w:color w:val="000000"/>
        </w:rPr>
        <w:br/>
      </w:r>
      <w:r>
        <w:rPr>
          <w:rFonts w:ascii="Tahoma" w:hAnsi="Tahoma" w:cs="Tahoma"/>
          <w:b/>
          <w:bCs/>
        </w:rPr>
        <w:t xml:space="preserve">CARACTERÍSTICAS BÁSICAS DE </w:t>
      </w:r>
      <w:r w:rsidRPr="00995C02">
        <w:rPr>
          <w:rFonts w:ascii="Tahoma" w:hAnsi="Tahoma" w:cs="Tahoma"/>
          <w:b/>
          <w:bCs/>
        </w:rPr>
        <w:t>LOS VEHÍCULOS</w:t>
      </w:r>
      <w:r>
        <w:rPr>
          <w:rFonts w:ascii="Tahoma" w:hAnsi="Tahoma" w:cs="Tahoma"/>
          <w:b/>
          <w:bCs/>
        </w:rPr>
        <w:t xml:space="preserve"> PARA PERSONAS CON DISCAPACIDAD</w:t>
      </w:r>
      <w:r w:rsidRPr="00995C02">
        <w:rPr>
          <w:rFonts w:ascii="Tahoma" w:hAnsi="Tahoma" w:cs="Tahoma"/>
          <w:b/>
          <w:bCs/>
        </w:rPr>
        <w:t xml:space="preserve"> SEGÚN LO ESTABLECIDO</w:t>
      </w:r>
      <w:r>
        <w:rPr>
          <w:rFonts w:ascii="Tahoma" w:hAnsi="Tahoma" w:cs="Tahoma"/>
          <w:b/>
          <w:bCs/>
        </w:rPr>
        <w:t xml:space="preserve"> EN ORDENANZA Nº </w:t>
      </w:r>
      <w:r w:rsidRPr="00A97949">
        <w:rPr>
          <w:rFonts w:ascii="Tahoma" w:hAnsi="Tahoma" w:cs="Tahoma"/>
          <w:b/>
        </w:rPr>
        <w:t>10191 y 10236/2014.</w:t>
      </w:r>
    </w:p>
    <w:p w:rsidR="00F179D6" w:rsidRDefault="00F179D6" w:rsidP="00F179D6">
      <w:pPr>
        <w:shd w:val="clear" w:color="auto" w:fill="FFFFFF"/>
        <w:rPr>
          <w:rFonts w:ascii="Tahoma" w:hAnsi="Tahoma" w:cs="Tahoma"/>
          <w:b/>
          <w:bCs/>
        </w:rPr>
      </w:pPr>
    </w:p>
    <w:p w:rsidR="00F179D6" w:rsidRPr="00995C02" w:rsidRDefault="00F179D6" w:rsidP="00F179D6">
      <w:pPr>
        <w:shd w:val="clear" w:color="auto" w:fill="FFFFFF"/>
        <w:rPr>
          <w:rFonts w:ascii="Tahoma" w:hAnsi="Tahoma" w:cs="Tahoma"/>
          <w:color w:val="000000"/>
        </w:rPr>
      </w:pPr>
    </w:p>
    <w:p w:rsidR="00F179D6" w:rsidRPr="00914D94" w:rsidRDefault="00F179D6" w:rsidP="00EC0899">
      <w:pPr>
        <w:widowControl/>
        <w:numPr>
          <w:ilvl w:val="0"/>
          <w:numId w:val="8"/>
        </w:numPr>
        <w:shd w:val="clear" w:color="auto" w:fill="FFFFFF"/>
        <w:suppressAutoHyphens w:val="0"/>
        <w:jc w:val="both"/>
        <w:rPr>
          <w:rFonts w:ascii="Tahoma" w:hAnsi="Tahoma" w:cs="Tahoma"/>
          <w:color w:val="000000"/>
        </w:rPr>
      </w:pPr>
      <w:r>
        <w:rPr>
          <w:rFonts w:ascii="Tahoma" w:hAnsi="Tahoma" w:cs="Tahoma"/>
          <w:iCs/>
          <w:color w:val="000000"/>
        </w:rPr>
        <w:t>El</w:t>
      </w:r>
      <w:r w:rsidRPr="00CB5FF6">
        <w:rPr>
          <w:rFonts w:ascii="Tahoma" w:hAnsi="Tahoma" w:cs="Tahoma"/>
          <w:iCs/>
          <w:color w:val="000000"/>
        </w:rPr>
        <w:t xml:space="preserve"> acceso de los pasajeros a la unidad será a través de puerta lateral o trasera que permita el ingreso del pasajero en silla de ruedas. Cuando la puerta sea de tipo bisagra, tendrá una abertura suficiente con dispositivo de seguridad que trabe la misma</w:t>
      </w:r>
      <w:r>
        <w:rPr>
          <w:rFonts w:ascii="Tahoma" w:hAnsi="Tahoma" w:cs="Tahoma"/>
          <w:iCs/>
          <w:color w:val="000000"/>
        </w:rPr>
        <w:t>.</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contar con todos los elementos de seguridad exigidos</w:t>
      </w:r>
      <w:r>
        <w:rPr>
          <w:rFonts w:ascii="Tahoma" w:hAnsi="Tahoma" w:cs="Tahoma"/>
          <w:color w:val="000000"/>
        </w:rPr>
        <w:t xml:space="preserve"> por la legislación vigente;</w:t>
      </w:r>
      <w:r>
        <w:rPr>
          <w:rFonts w:ascii="Tahoma" w:hAnsi="Tahoma" w:cs="Tahoma"/>
          <w:color w:val="000000"/>
        </w:rPr>
        <w:br/>
      </w:r>
      <w:r w:rsidRPr="00914D94">
        <w:rPr>
          <w:rFonts w:ascii="Tahoma" w:hAnsi="Tahoma" w:cs="Tahoma"/>
          <w:color w:val="000000"/>
        </w:rPr>
        <w:t>cada unidad llevará pintado o adherido con material vinilo color “azul patricio” en las puertas delanteras sobre fondo blanco, el siguiente detalle: una corona circular con un radio exterior de 320 mm dividido en tres (3) secciones horizontales a saber: en la sección superior la sigla S.E.T. (Servicio Especial de Transporte) en letras de 65mm de altura por 45mm de ancho. En la sección media el número de habilitación precedido por la letra “H” (de habilitación) en tamaño de 100mm de altura, y en la sección inferior la sigla M.S.M.A. (de Municipalidad de San Martín de los Andes) en letra de 30mm de alto por 20mm de ancho. La separación en</w:t>
      </w:r>
      <w:r>
        <w:rPr>
          <w:rFonts w:ascii="Tahoma" w:hAnsi="Tahoma" w:cs="Tahoma"/>
          <w:color w:val="000000"/>
        </w:rPr>
        <w:t>tre las letras debe ser de 10mm.</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contar con una rampa retráctil en la parte lateral del vehículo de no menos de 0,85 metros de ancho con una longitud no menor a 1.70 m; o una plataforma movible por medios manuales, mecánicos o hidráulicos de un ancho no menor a 0.85 y un largo no menor a 1.70 m, a fin de minimizar el ángulo de pendiente del pasajero de silla de ruedas siento éste: hasta 10% para sillas manuales y del 30% pa</w:t>
      </w:r>
      <w:r>
        <w:rPr>
          <w:rFonts w:ascii="Tahoma" w:hAnsi="Tahoma" w:cs="Tahoma"/>
          <w:color w:val="000000"/>
        </w:rPr>
        <w:t>ra sillas a batería y asistidas.</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poseer elementos de fijación de las ruedas de la silla al piso del vehículo, así como barandas internas de protección lateral (pasamanos,</w:t>
      </w:r>
      <w:r>
        <w:rPr>
          <w:rFonts w:ascii="Tahoma" w:hAnsi="Tahoma" w:cs="Tahoma"/>
          <w:color w:val="000000"/>
        </w:rPr>
        <w:t xml:space="preserve"> cinturones de seguridad, etc.).</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contar con un asie</w:t>
      </w:r>
      <w:r>
        <w:rPr>
          <w:rFonts w:ascii="Tahoma" w:hAnsi="Tahoma" w:cs="Tahoma"/>
          <w:color w:val="000000"/>
        </w:rPr>
        <w:t>nto reservado para acompañantes.</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contar con espacio suficiente en el interior de la unidad, tanto para realizar maniobras con la silla de ruedas como para transportar perro laza</w:t>
      </w:r>
      <w:r>
        <w:rPr>
          <w:rFonts w:ascii="Tahoma" w:hAnsi="Tahoma" w:cs="Tahoma"/>
          <w:color w:val="000000"/>
        </w:rPr>
        <w:t>rillo en caso de pasajero ciego.</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ventanillas con sistema de seguridad que impidan exponer a los pasajeros partes de su cuerpo fuera del p</w:t>
      </w:r>
      <w:r>
        <w:rPr>
          <w:rFonts w:ascii="Tahoma" w:hAnsi="Tahoma" w:cs="Tahoma"/>
          <w:color w:val="000000"/>
        </w:rPr>
        <w:t>erímetro carrozado del vehículo.</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lastRenderedPageBreak/>
        <w:t xml:space="preserve">los vehículos deberán contar con respaldo de seguridad tipo “chiripá” si correspondiere. En el caso de contar con más de una hilera de asientos, apoya cabezas en todos los asientos y un apoya cabeza extra </w:t>
      </w:r>
      <w:r>
        <w:rPr>
          <w:rFonts w:ascii="Tahoma" w:hAnsi="Tahoma" w:cs="Tahoma"/>
          <w:color w:val="000000"/>
        </w:rPr>
        <w:t>en el sector de silla de ruedas.</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los respaldos de los asientos en la parte posterior, deberán ser acolchados, realizados en materiales de fácil limpieza, y toda estructura metálica que salga del suelo deberá tene</w:t>
      </w:r>
      <w:r>
        <w:rPr>
          <w:rFonts w:ascii="Tahoma" w:hAnsi="Tahoma" w:cs="Tahoma"/>
          <w:color w:val="000000"/>
        </w:rPr>
        <w:t>r un revestimiento de seguridad.</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 xml:space="preserve">el piso del vehículo estará recubierto con material antideslizante </w:t>
      </w:r>
      <w:r>
        <w:rPr>
          <w:rFonts w:ascii="Tahoma" w:hAnsi="Tahoma" w:cs="Tahoma"/>
          <w:color w:val="000000"/>
        </w:rPr>
        <w:t>y de fácil limpieza.</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 xml:space="preserve">contar con </w:t>
      </w:r>
      <w:proofErr w:type="spellStart"/>
      <w:r w:rsidRPr="00914D94">
        <w:rPr>
          <w:rFonts w:ascii="Tahoma" w:hAnsi="Tahoma" w:cs="Tahoma"/>
          <w:color w:val="000000"/>
        </w:rPr>
        <w:t>cartelería</w:t>
      </w:r>
      <w:proofErr w:type="spellEnd"/>
      <w:r w:rsidRPr="00914D94">
        <w:rPr>
          <w:rFonts w:ascii="Tahoma" w:hAnsi="Tahoma" w:cs="Tahoma"/>
          <w:color w:val="000000"/>
        </w:rPr>
        <w:t xml:space="preserve"> correspondiente para medidas de seguri</w:t>
      </w:r>
      <w:r>
        <w:rPr>
          <w:rFonts w:ascii="Tahoma" w:hAnsi="Tahoma" w:cs="Tahoma"/>
          <w:color w:val="000000"/>
        </w:rPr>
        <w:t xml:space="preserve">dad, salida de emergencia, </w:t>
      </w:r>
      <w:proofErr w:type="gramStart"/>
      <w:r>
        <w:rPr>
          <w:rFonts w:ascii="Tahoma" w:hAnsi="Tahoma" w:cs="Tahoma"/>
          <w:color w:val="000000"/>
        </w:rPr>
        <w:t>etc..</w:t>
      </w:r>
      <w:proofErr w:type="gramEnd"/>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 xml:space="preserve">contar con una luz ubicada en el dintel de la puerta de ascenso y descenso a fin de </w:t>
      </w:r>
      <w:r>
        <w:rPr>
          <w:rFonts w:ascii="Tahoma" w:hAnsi="Tahoma" w:cs="Tahoma"/>
          <w:color w:val="000000"/>
        </w:rPr>
        <w:t>mejorar la visibilidad nocturna.</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 xml:space="preserve">contar con aire </w:t>
      </w:r>
      <w:r>
        <w:rPr>
          <w:rFonts w:ascii="Tahoma" w:hAnsi="Tahoma" w:cs="Tahoma"/>
          <w:color w:val="000000"/>
        </w:rPr>
        <w:t>acondicionado y calefacción.</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efectuar una completa desinfección cada treinta (30) días, o cuando la Autoridad de Ap</w:t>
      </w:r>
      <w:r>
        <w:rPr>
          <w:rFonts w:ascii="Tahoma" w:hAnsi="Tahoma" w:cs="Tahoma"/>
          <w:color w:val="000000"/>
        </w:rPr>
        <w:t>licación lo considere necesario.</w:t>
      </w:r>
    </w:p>
    <w:p w:rsidR="00F179D6"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el titular deberá presentar semestralmente la renovación de la Revisión Técnica Obligatoria</w:t>
      </w:r>
      <w:r>
        <w:rPr>
          <w:rFonts w:ascii="Tahoma" w:hAnsi="Tahoma" w:cs="Tahoma"/>
          <w:color w:val="000000"/>
        </w:rPr>
        <w:t>.</w:t>
      </w:r>
    </w:p>
    <w:p w:rsidR="00F179D6" w:rsidRPr="00914D94" w:rsidRDefault="00F179D6" w:rsidP="00EC0899">
      <w:pPr>
        <w:widowControl/>
        <w:numPr>
          <w:ilvl w:val="0"/>
          <w:numId w:val="8"/>
        </w:numPr>
        <w:shd w:val="clear" w:color="auto" w:fill="FFFFFF"/>
        <w:suppressAutoHyphens w:val="0"/>
        <w:rPr>
          <w:rFonts w:ascii="Tahoma" w:hAnsi="Tahoma" w:cs="Tahoma"/>
          <w:color w:val="000000"/>
        </w:rPr>
      </w:pPr>
      <w:r w:rsidRPr="00914D94">
        <w:rPr>
          <w:rFonts w:ascii="Tahoma" w:hAnsi="Tahoma" w:cs="Tahoma"/>
          <w:color w:val="000000"/>
        </w:rPr>
        <w:t xml:space="preserve">el vehículo deberá ofrecer una correcta presentación interior y exterior, y ser </w:t>
      </w:r>
      <w:r>
        <w:rPr>
          <w:rFonts w:ascii="Tahoma" w:hAnsi="Tahoma" w:cs="Tahoma"/>
          <w:color w:val="000000"/>
        </w:rPr>
        <w:t>objeto de una constante higiene.</w:t>
      </w:r>
    </w:p>
    <w:p w:rsidR="00F179D6" w:rsidRPr="00CB5FF6" w:rsidRDefault="00F179D6" w:rsidP="00F179D6">
      <w:pPr>
        <w:shd w:val="clear" w:color="auto" w:fill="FFFFFF"/>
        <w:ind w:left="360"/>
        <w:jc w:val="both"/>
        <w:rPr>
          <w:rFonts w:ascii="Tahoma" w:hAnsi="Tahoma" w:cs="Tahoma"/>
          <w:color w:val="000000"/>
        </w:rPr>
      </w:pPr>
    </w:p>
    <w:p w:rsidR="00F179D6" w:rsidRDefault="00F179D6" w:rsidP="00F179D6">
      <w:pPr>
        <w:tabs>
          <w:tab w:val="left" w:pos="0"/>
          <w:tab w:val="left" w:pos="720"/>
          <w:tab w:val="left" w:pos="1448"/>
          <w:tab w:val="left" w:pos="2160"/>
        </w:tabs>
        <w:jc w:val="center"/>
        <w:rPr>
          <w:rFonts w:ascii="Calibri" w:hAnsi="Calibri" w:cs="Calibri"/>
          <w:u w:val="single"/>
        </w:rPr>
      </w:pPr>
    </w:p>
    <w:p w:rsidR="00F179D6" w:rsidRDefault="00F179D6" w:rsidP="00F179D6">
      <w:pPr>
        <w:tabs>
          <w:tab w:val="left" w:pos="0"/>
          <w:tab w:val="left" w:pos="720"/>
          <w:tab w:val="left" w:pos="1448"/>
          <w:tab w:val="left" w:pos="2160"/>
        </w:tabs>
        <w:jc w:val="center"/>
        <w:rPr>
          <w:rFonts w:ascii="Tahoma" w:hAnsi="Tahoma" w:cs="Tahoma"/>
          <w:b/>
          <w:u w:val="single"/>
        </w:rPr>
      </w:pPr>
    </w:p>
    <w:p w:rsidR="00F179D6" w:rsidRPr="00021D13" w:rsidRDefault="00F179D6" w:rsidP="00F179D6">
      <w:pPr>
        <w:tabs>
          <w:tab w:val="left" w:pos="0"/>
          <w:tab w:val="left" w:pos="720"/>
          <w:tab w:val="left" w:pos="1448"/>
          <w:tab w:val="left" w:pos="2160"/>
        </w:tabs>
        <w:jc w:val="center"/>
        <w:rPr>
          <w:rFonts w:ascii="Tahoma" w:hAnsi="Tahoma" w:cs="Tahoma"/>
          <w:b/>
          <w:u w:val="single"/>
        </w:rPr>
      </w:pPr>
      <w:r>
        <w:rPr>
          <w:rFonts w:ascii="Tahoma" w:hAnsi="Tahoma" w:cs="Tahoma"/>
          <w:b/>
          <w:highlight w:val="yellow"/>
          <w:u w:val="single"/>
        </w:rPr>
        <w:br w:type="page"/>
      </w:r>
      <w:r w:rsidRPr="00021D13">
        <w:rPr>
          <w:rFonts w:ascii="Tahoma" w:hAnsi="Tahoma" w:cs="Tahoma"/>
          <w:b/>
          <w:u w:val="single"/>
        </w:rPr>
        <w:lastRenderedPageBreak/>
        <w:t>ANEXO I</w:t>
      </w:r>
    </w:p>
    <w:p w:rsidR="00F179D6" w:rsidRPr="00021D13" w:rsidRDefault="00F179D6" w:rsidP="00F179D6">
      <w:pPr>
        <w:tabs>
          <w:tab w:val="left" w:pos="0"/>
          <w:tab w:val="left" w:pos="720"/>
          <w:tab w:val="left" w:pos="1448"/>
          <w:tab w:val="left" w:pos="2160"/>
        </w:tabs>
        <w:jc w:val="center"/>
        <w:rPr>
          <w:rFonts w:ascii="Tahoma" w:hAnsi="Tahoma" w:cs="Tahoma"/>
          <w:b/>
          <w:u w:val="single"/>
        </w:rPr>
      </w:pPr>
      <w:r w:rsidRPr="00021D13">
        <w:rPr>
          <w:rFonts w:ascii="Tahoma" w:hAnsi="Tahoma" w:cs="Tahoma"/>
          <w:b/>
          <w:u w:val="single"/>
        </w:rPr>
        <w:t>FORMULARIO DE OFERTA</w:t>
      </w:r>
    </w:p>
    <w:p w:rsidR="00F179D6" w:rsidRPr="007D5581" w:rsidRDefault="00F179D6" w:rsidP="00F179D6">
      <w:pPr>
        <w:tabs>
          <w:tab w:val="left" w:pos="0"/>
          <w:tab w:val="left" w:pos="720"/>
          <w:tab w:val="left" w:pos="1448"/>
          <w:tab w:val="left" w:pos="2160"/>
        </w:tabs>
        <w:jc w:val="center"/>
        <w:rPr>
          <w:rFonts w:ascii="Tahoma" w:hAnsi="Tahoma" w:cs="Tahoma"/>
          <w:b/>
          <w:u w:val="single"/>
        </w:rPr>
      </w:pPr>
      <w:r w:rsidRPr="00021D13">
        <w:rPr>
          <w:rFonts w:ascii="Tahoma" w:hAnsi="Tahoma" w:cs="Tahoma"/>
          <w:b/>
          <w:u w:val="single"/>
        </w:rPr>
        <w:t>(ORIGINAL y DUPLICADO)</w:t>
      </w:r>
    </w:p>
    <w:p w:rsidR="00F179D6" w:rsidRPr="007D5581" w:rsidRDefault="00F179D6" w:rsidP="00F179D6">
      <w:pPr>
        <w:tabs>
          <w:tab w:val="left" w:pos="0"/>
          <w:tab w:val="left" w:pos="720"/>
          <w:tab w:val="left" w:pos="1448"/>
          <w:tab w:val="left" w:pos="2160"/>
        </w:tabs>
        <w:jc w:val="both"/>
        <w:rPr>
          <w:rFonts w:ascii="Tahoma" w:hAnsi="Tahoma" w:cs="Tahoma"/>
          <w:spacing w:val="-3"/>
        </w:rPr>
      </w:pPr>
    </w:p>
    <w:p w:rsidR="00F179D6" w:rsidRPr="007D5581" w:rsidRDefault="00F179D6" w:rsidP="00F179D6">
      <w:pPr>
        <w:tabs>
          <w:tab w:val="left" w:pos="0"/>
          <w:tab w:val="left" w:pos="720"/>
          <w:tab w:val="left" w:pos="1448"/>
          <w:tab w:val="left" w:pos="2160"/>
        </w:tabs>
        <w:jc w:val="both"/>
        <w:rPr>
          <w:rFonts w:ascii="Tahoma" w:hAnsi="Tahoma" w:cs="Tahoma"/>
          <w:spacing w:val="-3"/>
        </w:rPr>
      </w:pPr>
    </w:p>
    <w:p w:rsidR="00F179D6" w:rsidRPr="007D5581" w:rsidRDefault="00F179D6" w:rsidP="00F179D6">
      <w:pPr>
        <w:tabs>
          <w:tab w:val="left" w:pos="0"/>
          <w:tab w:val="left" w:pos="720"/>
          <w:tab w:val="left" w:pos="1448"/>
          <w:tab w:val="left" w:pos="2160"/>
        </w:tabs>
        <w:jc w:val="both"/>
        <w:rPr>
          <w:rFonts w:ascii="Tahoma" w:hAnsi="Tahoma" w:cs="Tahoma"/>
          <w:spacing w:val="-3"/>
        </w:rPr>
      </w:pPr>
    </w:p>
    <w:p w:rsidR="00F179D6" w:rsidRPr="007D5581" w:rsidRDefault="00F179D6" w:rsidP="00F179D6">
      <w:pPr>
        <w:tabs>
          <w:tab w:val="left" w:pos="0"/>
          <w:tab w:val="left" w:pos="720"/>
          <w:tab w:val="left" w:pos="1448"/>
          <w:tab w:val="left" w:pos="2160"/>
        </w:tabs>
        <w:jc w:val="both"/>
        <w:rPr>
          <w:rFonts w:ascii="Tahoma" w:hAnsi="Tahoma" w:cs="Tahoma"/>
          <w:spacing w:val="-3"/>
        </w:rPr>
      </w:pPr>
      <w:r w:rsidRPr="007D5581">
        <w:rPr>
          <w:rFonts w:ascii="Tahoma" w:hAnsi="Tahoma" w:cs="Tahoma"/>
          <w:spacing w:val="-3"/>
        </w:rPr>
        <w:t>PROVEEDOR:…………………………………………………………………………….</w:t>
      </w:r>
    </w:p>
    <w:p w:rsidR="00F179D6" w:rsidRPr="007D5581" w:rsidRDefault="00F179D6" w:rsidP="00F179D6">
      <w:pPr>
        <w:tabs>
          <w:tab w:val="left" w:pos="0"/>
          <w:tab w:val="left" w:pos="720"/>
          <w:tab w:val="left" w:pos="1448"/>
          <w:tab w:val="left" w:pos="2160"/>
        </w:tabs>
        <w:jc w:val="both"/>
        <w:rPr>
          <w:rFonts w:ascii="Tahoma" w:hAnsi="Tahoma" w:cs="Tahoma"/>
          <w:spacing w:val="-3"/>
        </w:rPr>
      </w:pPr>
    </w:p>
    <w:p w:rsidR="00F179D6" w:rsidRPr="007D5581" w:rsidRDefault="00F179D6" w:rsidP="00F179D6">
      <w:pPr>
        <w:tabs>
          <w:tab w:val="left" w:pos="0"/>
          <w:tab w:val="left" w:pos="720"/>
          <w:tab w:val="left" w:pos="1448"/>
          <w:tab w:val="left" w:pos="2160"/>
        </w:tabs>
        <w:jc w:val="both"/>
        <w:rPr>
          <w:rFonts w:ascii="Tahoma" w:hAnsi="Tahoma" w:cs="Tahoma"/>
          <w:spacing w:val="-3"/>
          <w:u w:val="single"/>
        </w:rPr>
      </w:pPr>
      <w:r w:rsidRPr="007D5581">
        <w:rPr>
          <w:rFonts w:ascii="Tahoma" w:hAnsi="Tahoma" w:cs="Tahoma"/>
          <w:spacing w:val="-3"/>
        </w:rPr>
        <w:t>LICITACION PÚBLICA Nº: 00/2023.-</w:t>
      </w:r>
    </w:p>
    <w:p w:rsidR="00F179D6" w:rsidRPr="007D5581" w:rsidRDefault="00F179D6" w:rsidP="00F179D6">
      <w:pPr>
        <w:tabs>
          <w:tab w:val="left" w:pos="0"/>
          <w:tab w:val="left" w:pos="720"/>
          <w:tab w:val="left" w:pos="1448"/>
          <w:tab w:val="left" w:pos="2160"/>
        </w:tabs>
        <w:jc w:val="both"/>
        <w:rPr>
          <w:rFonts w:ascii="Tahoma" w:hAnsi="Tahoma" w:cs="Tahoma"/>
          <w:spacing w:val="-3"/>
        </w:rPr>
      </w:pPr>
      <w:r w:rsidRPr="007D5581">
        <w:rPr>
          <w:rFonts w:ascii="Tahoma" w:hAnsi="Tahoma" w:cs="Tahoma"/>
          <w:spacing w:val="-3"/>
        </w:rPr>
        <w:t>APERTURA:</w:t>
      </w:r>
      <w:r w:rsidRPr="007D5581">
        <w:rPr>
          <w:rFonts w:ascii="Tahoma" w:hAnsi="Tahoma" w:cs="Tahoma"/>
          <w:b/>
          <w:spacing w:val="-3"/>
        </w:rPr>
        <w:t xml:space="preserve"> 00/00/23 - HORA: 00:00.-</w:t>
      </w:r>
    </w:p>
    <w:p w:rsidR="00F179D6" w:rsidRPr="007D5581" w:rsidRDefault="00F179D6" w:rsidP="00F179D6">
      <w:pPr>
        <w:tabs>
          <w:tab w:val="left" w:pos="0"/>
          <w:tab w:val="left" w:pos="720"/>
          <w:tab w:val="left" w:pos="1448"/>
          <w:tab w:val="left" w:pos="2160"/>
        </w:tabs>
        <w:jc w:val="both"/>
        <w:rPr>
          <w:rFonts w:ascii="Tahoma" w:hAnsi="Tahoma" w:cs="Tahoma"/>
          <w:b/>
          <w:spacing w:val="-3"/>
        </w:rPr>
      </w:pPr>
    </w:p>
    <w:p w:rsidR="00F179D6" w:rsidRPr="007D5581" w:rsidRDefault="00F179D6" w:rsidP="00F179D6">
      <w:pPr>
        <w:tabs>
          <w:tab w:val="left" w:pos="0"/>
          <w:tab w:val="left" w:pos="720"/>
          <w:tab w:val="left" w:pos="1448"/>
          <w:tab w:val="left" w:pos="2160"/>
        </w:tabs>
        <w:jc w:val="both"/>
        <w:rPr>
          <w:rFonts w:ascii="Tahoma" w:hAnsi="Tahoma" w:cs="Tahoma"/>
          <w:spacing w:val="-3"/>
        </w:rPr>
      </w:pPr>
    </w:p>
    <w:p w:rsidR="00F179D6" w:rsidRPr="007D5581" w:rsidRDefault="00F179D6" w:rsidP="00F179D6">
      <w:pPr>
        <w:tabs>
          <w:tab w:val="left" w:pos="0"/>
          <w:tab w:val="left" w:pos="720"/>
          <w:tab w:val="left" w:pos="1448"/>
          <w:tab w:val="left" w:pos="2160"/>
        </w:tabs>
        <w:rPr>
          <w:rFonts w:ascii="Tahoma" w:hAnsi="Tahoma" w:cs="Tahoma"/>
        </w:rPr>
      </w:pPr>
      <w:r w:rsidRPr="007D5581">
        <w:rPr>
          <w:rFonts w:ascii="Tahoma" w:hAnsi="Tahoma" w:cs="Tahoma"/>
        </w:rPr>
        <w:t>Son pesos:……………………………………………………………………………………</w:t>
      </w:r>
      <w:r>
        <w:rPr>
          <w:rFonts w:ascii="Tahoma" w:hAnsi="Tahoma" w:cs="Tahoma"/>
        </w:rPr>
        <w:t>…………………………</w:t>
      </w:r>
    </w:p>
    <w:p w:rsidR="00F179D6" w:rsidRPr="007D5581" w:rsidRDefault="00F179D6" w:rsidP="00F179D6">
      <w:pPr>
        <w:tabs>
          <w:tab w:val="left" w:pos="0"/>
          <w:tab w:val="left" w:pos="720"/>
          <w:tab w:val="left" w:pos="1448"/>
          <w:tab w:val="left" w:pos="2160"/>
        </w:tabs>
        <w:jc w:val="center"/>
        <w:rPr>
          <w:rFonts w:ascii="Tahoma" w:hAnsi="Tahoma" w:cs="Tahoma"/>
          <w:u w:val="single"/>
        </w:rPr>
      </w:pPr>
    </w:p>
    <w:p w:rsidR="00F179D6" w:rsidRDefault="00F179D6" w:rsidP="00F179D6">
      <w:pPr>
        <w:tabs>
          <w:tab w:val="left" w:pos="0"/>
          <w:tab w:val="left" w:pos="720"/>
          <w:tab w:val="left" w:pos="1448"/>
          <w:tab w:val="left" w:pos="2160"/>
        </w:tabs>
        <w:jc w:val="center"/>
        <w:rPr>
          <w:rFonts w:ascii="Tahoma" w:hAnsi="Tahoma" w:cs="Tahoma"/>
          <w:u w:val="single"/>
        </w:rPr>
      </w:pPr>
    </w:p>
    <w:p w:rsidR="00F179D6" w:rsidRDefault="00F179D6" w:rsidP="00F179D6">
      <w:pPr>
        <w:tabs>
          <w:tab w:val="left" w:pos="0"/>
          <w:tab w:val="left" w:pos="720"/>
          <w:tab w:val="left" w:pos="1448"/>
          <w:tab w:val="left" w:pos="2160"/>
        </w:tabs>
        <w:jc w:val="center"/>
        <w:rPr>
          <w:rFonts w:ascii="Tahoma" w:hAnsi="Tahoma" w:cs="Tahoma"/>
          <w:u w:val="single"/>
        </w:rPr>
      </w:pPr>
    </w:p>
    <w:p w:rsidR="00F179D6" w:rsidRPr="007D5581" w:rsidRDefault="00F179D6" w:rsidP="00F179D6">
      <w:pPr>
        <w:tabs>
          <w:tab w:val="left" w:pos="0"/>
          <w:tab w:val="left" w:pos="720"/>
          <w:tab w:val="left" w:pos="1448"/>
          <w:tab w:val="left" w:pos="2160"/>
        </w:tabs>
        <w:jc w:val="center"/>
        <w:rPr>
          <w:rFonts w:ascii="Tahoma" w:hAnsi="Tahoma" w:cs="Tahoma"/>
          <w:u w:val="single"/>
        </w:rPr>
      </w:pPr>
    </w:p>
    <w:p w:rsidR="00F179D6" w:rsidRPr="007D5581" w:rsidRDefault="00F179D6" w:rsidP="00F179D6">
      <w:pPr>
        <w:tabs>
          <w:tab w:val="left" w:pos="0"/>
          <w:tab w:val="left" w:pos="720"/>
          <w:tab w:val="left" w:pos="1448"/>
          <w:tab w:val="left" w:pos="2160"/>
        </w:tabs>
        <w:jc w:val="center"/>
        <w:rPr>
          <w:rFonts w:ascii="Tahoma" w:hAnsi="Tahoma" w:cs="Tahoma"/>
          <w:u w:val="single"/>
        </w:rPr>
      </w:pPr>
    </w:p>
    <w:p w:rsidR="00F179D6" w:rsidRPr="007D5581" w:rsidRDefault="00F179D6" w:rsidP="00F179D6">
      <w:pPr>
        <w:tabs>
          <w:tab w:val="left" w:pos="0"/>
          <w:tab w:val="left" w:pos="720"/>
          <w:tab w:val="left" w:pos="1448"/>
          <w:tab w:val="left" w:pos="2160"/>
        </w:tabs>
        <w:jc w:val="center"/>
        <w:rPr>
          <w:rFonts w:ascii="Tahoma" w:hAnsi="Tahoma" w:cs="Tahoma"/>
          <w:b/>
          <w:bCs/>
        </w:rPr>
      </w:pPr>
      <w:r>
        <w:rPr>
          <w:rFonts w:ascii="Tahoma" w:hAnsi="Tahoma" w:cs="Tahoma"/>
          <w:u w:val="single"/>
        </w:rPr>
        <w:br w:type="page"/>
      </w:r>
    </w:p>
    <w:p w:rsidR="00F179D6" w:rsidRPr="007D5581" w:rsidRDefault="00F179D6" w:rsidP="00F179D6">
      <w:pPr>
        <w:pStyle w:val="Ttulo"/>
        <w:jc w:val="left"/>
        <w:rPr>
          <w:rFonts w:ascii="Tahoma" w:hAnsi="Tahoma" w:cs="Tahoma"/>
          <w:b w:val="0"/>
          <w:bCs/>
          <w:sz w:val="24"/>
          <w:szCs w:val="24"/>
        </w:rPr>
      </w:pPr>
    </w:p>
    <w:p w:rsidR="00F179D6" w:rsidRPr="007D5581" w:rsidRDefault="00F179D6" w:rsidP="00F179D6">
      <w:pPr>
        <w:pStyle w:val="Ttulo"/>
        <w:rPr>
          <w:rFonts w:ascii="Tahoma" w:hAnsi="Tahoma" w:cs="Tahoma"/>
          <w:bCs/>
          <w:sz w:val="24"/>
          <w:szCs w:val="24"/>
          <w:u w:val="single"/>
        </w:rPr>
      </w:pPr>
      <w:r w:rsidRPr="007D5581">
        <w:rPr>
          <w:rFonts w:ascii="Tahoma" w:hAnsi="Tahoma" w:cs="Tahoma"/>
          <w:bCs/>
          <w:sz w:val="24"/>
          <w:szCs w:val="24"/>
          <w:u w:val="single"/>
        </w:rPr>
        <w:t>ANEXO II</w:t>
      </w:r>
    </w:p>
    <w:p w:rsidR="00F179D6" w:rsidRPr="007D5581" w:rsidRDefault="00F179D6" w:rsidP="00F179D6">
      <w:pPr>
        <w:pStyle w:val="Ttulo"/>
        <w:jc w:val="right"/>
        <w:rPr>
          <w:rFonts w:ascii="Tahoma" w:hAnsi="Tahoma" w:cs="Tahoma"/>
          <w:b w:val="0"/>
          <w:bCs/>
          <w:sz w:val="24"/>
          <w:szCs w:val="24"/>
        </w:rPr>
      </w:pPr>
    </w:p>
    <w:p w:rsidR="00F179D6" w:rsidRPr="007D5581" w:rsidRDefault="00F179D6" w:rsidP="00F179D6">
      <w:pPr>
        <w:pStyle w:val="Ttulo"/>
        <w:jc w:val="right"/>
        <w:rPr>
          <w:rFonts w:ascii="Tahoma" w:hAnsi="Tahoma" w:cs="Tahoma"/>
          <w:b w:val="0"/>
          <w:bCs/>
          <w:sz w:val="24"/>
          <w:szCs w:val="24"/>
        </w:rPr>
      </w:pPr>
      <w:r w:rsidRPr="007D5581">
        <w:rPr>
          <w:rFonts w:ascii="Tahoma" w:hAnsi="Tahoma" w:cs="Tahoma"/>
          <w:b w:val="0"/>
          <w:bCs/>
          <w:sz w:val="24"/>
          <w:szCs w:val="24"/>
        </w:rPr>
        <w:t>San Martín de los Andes,  …………………………………… de 2023.-</w:t>
      </w:r>
    </w:p>
    <w:p w:rsidR="00F179D6" w:rsidRPr="007D5581" w:rsidRDefault="00F179D6" w:rsidP="00F179D6">
      <w:pPr>
        <w:jc w:val="both"/>
        <w:rPr>
          <w:rFonts w:ascii="Tahoma" w:hAnsi="Tahoma" w:cs="Tahoma"/>
          <w:u w:val="single"/>
        </w:rPr>
      </w:pPr>
    </w:p>
    <w:p w:rsidR="00F179D6" w:rsidRPr="007D5581" w:rsidRDefault="00F179D6" w:rsidP="00F179D6">
      <w:pPr>
        <w:jc w:val="both"/>
        <w:rPr>
          <w:rFonts w:ascii="Tahoma" w:hAnsi="Tahoma" w:cs="Tahoma"/>
          <w:u w:val="single"/>
        </w:rPr>
      </w:pPr>
    </w:p>
    <w:p w:rsidR="00F179D6" w:rsidRPr="007D5581" w:rsidRDefault="00F179D6" w:rsidP="00F179D6">
      <w:pPr>
        <w:jc w:val="both"/>
        <w:rPr>
          <w:rFonts w:ascii="Tahoma" w:hAnsi="Tahoma" w:cs="Tahoma"/>
          <w:u w:val="single"/>
        </w:rPr>
      </w:pPr>
    </w:p>
    <w:p w:rsidR="00F179D6" w:rsidRPr="007D5581" w:rsidRDefault="00F179D6" w:rsidP="00F179D6">
      <w:pPr>
        <w:jc w:val="both"/>
        <w:rPr>
          <w:rFonts w:ascii="Tahoma" w:hAnsi="Tahoma" w:cs="Tahoma"/>
          <w:color w:val="000000"/>
          <w:u w:val="single"/>
        </w:rPr>
      </w:pPr>
    </w:p>
    <w:p w:rsidR="00F179D6" w:rsidRPr="007D5581" w:rsidRDefault="00F179D6" w:rsidP="00F179D6">
      <w:pPr>
        <w:jc w:val="both"/>
        <w:rPr>
          <w:rFonts w:ascii="Tahoma" w:hAnsi="Tahoma" w:cs="Tahoma"/>
          <w:color w:val="000000"/>
        </w:rPr>
      </w:pPr>
      <w:r w:rsidRPr="007D5581">
        <w:rPr>
          <w:rFonts w:ascii="Tahoma" w:hAnsi="Tahoma" w:cs="Tahoma"/>
          <w:color w:val="000000"/>
        </w:rPr>
        <w:t>Sr.</w:t>
      </w:r>
    </w:p>
    <w:p w:rsidR="00F179D6" w:rsidRPr="007D5581" w:rsidRDefault="00F179D6" w:rsidP="00F179D6">
      <w:pPr>
        <w:jc w:val="both"/>
        <w:rPr>
          <w:rFonts w:ascii="Tahoma" w:hAnsi="Tahoma" w:cs="Tahoma"/>
          <w:color w:val="000000"/>
        </w:rPr>
      </w:pPr>
      <w:r w:rsidRPr="007D5581">
        <w:rPr>
          <w:rFonts w:ascii="Tahoma" w:hAnsi="Tahoma" w:cs="Tahoma"/>
          <w:color w:val="000000"/>
        </w:rPr>
        <w:t>Intendente Municipal  S.M.A.</w:t>
      </w:r>
    </w:p>
    <w:p w:rsidR="00F179D6" w:rsidRPr="007D5581" w:rsidRDefault="00F179D6" w:rsidP="00F179D6">
      <w:pPr>
        <w:jc w:val="both"/>
        <w:rPr>
          <w:rFonts w:ascii="Tahoma" w:hAnsi="Tahoma" w:cs="Tahoma"/>
          <w:color w:val="000000"/>
        </w:rPr>
      </w:pPr>
      <w:r w:rsidRPr="007D5581">
        <w:rPr>
          <w:rFonts w:ascii="Tahoma" w:hAnsi="Tahoma" w:cs="Tahoma"/>
          <w:color w:val="000000"/>
        </w:rPr>
        <w:t xml:space="preserve">Dr. Carlos </w:t>
      </w:r>
      <w:proofErr w:type="spellStart"/>
      <w:r w:rsidRPr="007D5581">
        <w:rPr>
          <w:rFonts w:ascii="Tahoma" w:hAnsi="Tahoma" w:cs="Tahoma"/>
          <w:color w:val="000000"/>
        </w:rPr>
        <w:t>Saloniti</w:t>
      </w:r>
      <w:proofErr w:type="spellEnd"/>
    </w:p>
    <w:p w:rsidR="00F179D6" w:rsidRPr="007D5581" w:rsidRDefault="00F179D6" w:rsidP="00F179D6">
      <w:pPr>
        <w:jc w:val="both"/>
        <w:rPr>
          <w:rFonts w:ascii="Tahoma" w:hAnsi="Tahoma" w:cs="Tahoma"/>
          <w:color w:val="000000"/>
        </w:rPr>
      </w:pPr>
      <w:r w:rsidRPr="007D5581">
        <w:rPr>
          <w:rFonts w:ascii="Tahoma" w:hAnsi="Tahoma" w:cs="Tahoma"/>
          <w:color w:val="000000"/>
        </w:rPr>
        <w:t>S._______    /  _______  D.</w:t>
      </w:r>
    </w:p>
    <w:p w:rsidR="00F179D6" w:rsidRPr="007D5581" w:rsidRDefault="00F179D6" w:rsidP="00F179D6">
      <w:pPr>
        <w:jc w:val="both"/>
        <w:rPr>
          <w:rFonts w:ascii="Tahoma" w:hAnsi="Tahoma" w:cs="Tahoma"/>
          <w:color w:val="000000"/>
        </w:rPr>
      </w:pPr>
    </w:p>
    <w:p w:rsidR="00F179D6" w:rsidRPr="007D5581" w:rsidRDefault="00F179D6" w:rsidP="00F179D6">
      <w:pPr>
        <w:jc w:val="both"/>
        <w:rPr>
          <w:rFonts w:ascii="Tahoma" w:hAnsi="Tahoma" w:cs="Tahoma"/>
          <w:color w:val="000000"/>
        </w:rPr>
      </w:pPr>
    </w:p>
    <w:p w:rsidR="00F179D6" w:rsidRPr="007D5581" w:rsidRDefault="00F179D6" w:rsidP="00F179D6">
      <w:pPr>
        <w:jc w:val="both"/>
        <w:rPr>
          <w:rFonts w:ascii="Tahoma" w:hAnsi="Tahoma" w:cs="Tahoma"/>
          <w:color w:val="000000"/>
        </w:rPr>
      </w:pPr>
    </w:p>
    <w:p w:rsidR="00F179D6" w:rsidRPr="007D5581" w:rsidRDefault="00F179D6" w:rsidP="00F179D6">
      <w:pPr>
        <w:rPr>
          <w:rFonts w:ascii="Tahoma" w:hAnsi="Tahoma" w:cs="Tahoma"/>
          <w:color w:val="000000"/>
        </w:rPr>
      </w:pPr>
    </w:p>
    <w:p w:rsidR="00F179D6" w:rsidRPr="007D5581" w:rsidRDefault="00F179D6" w:rsidP="00F179D6">
      <w:pPr>
        <w:jc w:val="right"/>
        <w:rPr>
          <w:rFonts w:ascii="Tahoma" w:hAnsi="Tahoma" w:cs="Tahoma"/>
          <w:color w:val="000000"/>
        </w:rPr>
      </w:pPr>
      <w:r w:rsidRPr="007D5581">
        <w:rPr>
          <w:rFonts w:ascii="Tahoma" w:hAnsi="Tahoma" w:cs="Tahoma"/>
          <w:b/>
          <w:color w:val="000000"/>
        </w:rPr>
        <w:t>Ref.: Licitación Pública Nº 00/2023</w:t>
      </w:r>
    </w:p>
    <w:p w:rsidR="00F179D6" w:rsidRPr="007D5581" w:rsidRDefault="00F179D6" w:rsidP="00F179D6">
      <w:pPr>
        <w:jc w:val="right"/>
        <w:rPr>
          <w:rFonts w:ascii="Tahoma" w:hAnsi="Tahoma" w:cs="Tahoma"/>
          <w:b/>
          <w:color w:val="000000"/>
        </w:rPr>
      </w:pPr>
      <w:r w:rsidRPr="007D5581">
        <w:rPr>
          <w:rFonts w:ascii="Tahoma" w:hAnsi="Tahoma" w:cs="Tahoma"/>
          <w:b/>
          <w:bCs/>
          <w:color w:val="000000"/>
        </w:rPr>
        <w:t xml:space="preserve">                                                                                                 </w:t>
      </w:r>
    </w:p>
    <w:p w:rsidR="00F179D6" w:rsidRPr="007D5581" w:rsidRDefault="00F179D6" w:rsidP="00F179D6">
      <w:pPr>
        <w:rPr>
          <w:rFonts w:ascii="Tahoma" w:hAnsi="Tahoma" w:cs="Tahoma"/>
          <w:b/>
          <w:color w:val="000000"/>
        </w:rPr>
      </w:pPr>
      <w:r w:rsidRPr="007D5581">
        <w:rPr>
          <w:rFonts w:ascii="Tahoma" w:hAnsi="Tahoma" w:cs="Tahoma"/>
          <w:b/>
          <w:color w:val="000000"/>
        </w:rPr>
        <w:t xml:space="preserve">                                                                 </w:t>
      </w:r>
    </w:p>
    <w:p w:rsidR="00F179D6" w:rsidRPr="007D5581" w:rsidRDefault="00F179D6" w:rsidP="00F179D6">
      <w:pPr>
        <w:rPr>
          <w:rFonts w:ascii="Tahoma" w:hAnsi="Tahoma" w:cs="Tahoma"/>
          <w:b/>
          <w:color w:val="000000"/>
        </w:rPr>
      </w:pPr>
      <w:r w:rsidRPr="007D5581">
        <w:rPr>
          <w:rFonts w:ascii="Tahoma" w:hAnsi="Tahoma" w:cs="Tahoma"/>
          <w:b/>
          <w:color w:val="000000"/>
        </w:rPr>
        <w:t xml:space="preserve">                                                                                                 </w:t>
      </w:r>
    </w:p>
    <w:p w:rsidR="00F179D6" w:rsidRPr="007D5581" w:rsidRDefault="00F179D6" w:rsidP="00F179D6">
      <w:pPr>
        <w:rPr>
          <w:rFonts w:ascii="Tahoma" w:hAnsi="Tahoma" w:cs="Tahoma"/>
          <w:b/>
          <w:color w:val="000000"/>
        </w:rPr>
      </w:pPr>
    </w:p>
    <w:p w:rsidR="00F179D6" w:rsidRPr="007D5581" w:rsidRDefault="00F179D6" w:rsidP="00F179D6">
      <w:pPr>
        <w:pStyle w:val="Ttulo2"/>
        <w:jc w:val="center"/>
        <w:rPr>
          <w:rFonts w:ascii="Tahoma" w:hAnsi="Tahoma" w:cs="Tahoma"/>
          <w:color w:val="000000"/>
          <w:sz w:val="24"/>
          <w:szCs w:val="24"/>
        </w:rPr>
      </w:pPr>
      <w:r w:rsidRPr="007D5581">
        <w:rPr>
          <w:rFonts w:ascii="Tahoma" w:hAnsi="Tahoma" w:cs="Tahoma"/>
          <w:color w:val="000000"/>
          <w:sz w:val="24"/>
          <w:szCs w:val="24"/>
        </w:rPr>
        <w:t>DECLARACIÓN JURADA</w:t>
      </w:r>
    </w:p>
    <w:p w:rsidR="00F179D6" w:rsidRPr="007D5581" w:rsidRDefault="00F179D6" w:rsidP="00F179D6">
      <w:pPr>
        <w:rPr>
          <w:rFonts w:ascii="Tahoma" w:hAnsi="Tahoma" w:cs="Tahoma"/>
          <w:color w:val="000000"/>
        </w:rPr>
      </w:pPr>
    </w:p>
    <w:p w:rsidR="00F179D6" w:rsidRPr="007D5581" w:rsidRDefault="00F179D6" w:rsidP="00F179D6">
      <w:pPr>
        <w:rPr>
          <w:rFonts w:ascii="Tahoma" w:hAnsi="Tahoma" w:cs="Tahoma"/>
          <w:color w:val="000000"/>
        </w:rPr>
      </w:pPr>
    </w:p>
    <w:p w:rsidR="00F179D6" w:rsidRPr="007D5581" w:rsidRDefault="00F179D6" w:rsidP="00F179D6">
      <w:pPr>
        <w:jc w:val="both"/>
        <w:rPr>
          <w:rFonts w:ascii="Tahoma" w:hAnsi="Tahoma" w:cs="Tahoma"/>
          <w:color w:val="000000"/>
        </w:rPr>
      </w:pPr>
    </w:p>
    <w:p w:rsidR="00F179D6" w:rsidRPr="007D5581" w:rsidRDefault="00F179D6" w:rsidP="00F179D6">
      <w:pPr>
        <w:pStyle w:val="Textoindependiente"/>
        <w:rPr>
          <w:rFonts w:ascii="Tahoma" w:hAnsi="Tahoma" w:cs="Tahoma"/>
          <w:color w:val="000000"/>
        </w:rPr>
      </w:pPr>
      <w:r w:rsidRPr="007D5581">
        <w:rPr>
          <w:rFonts w:ascii="Tahoma" w:hAnsi="Tahoma" w:cs="Tahoma"/>
          <w:color w:val="000000"/>
        </w:rPr>
        <w:t xml:space="preserve">POR  LA PRESENTE Y EN CUMPLIMIENTO DE LO DISPUESTO EN EL ARTÍCULO 9º INCISO b), DECLARO BAJO JURAMENTO ACEPTAR LA JURISDICCIÓN </w:t>
      </w:r>
      <w:r w:rsidRPr="007D5581">
        <w:rPr>
          <w:rFonts w:ascii="Tahoma" w:hAnsi="Tahoma" w:cs="Tahoma"/>
        </w:rPr>
        <w:t>CON COMPETENCIA PROCESAL ADMINISTRATIVO ZAPALA II,  III,  IV,  V CIRCUNSCRIPCION, CON EXPRESA RENUNCIA A TODA OTRA</w:t>
      </w:r>
      <w:r w:rsidRPr="007D5581">
        <w:rPr>
          <w:rFonts w:ascii="Tahoma" w:hAnsi="Tahoma" w:cs="Tahoma"/>
          <w:color w:val="000000"/>
        </w:rPr>
        <w:t>, POR ELLO FIJO DOMICILIO EN LA CALLE....................................................... Nº........., DE LA CIUDAD DE SAN MARTÍN DE LOS ANDES, PROVINCIA DEL NEUQUEN.</w:t>
      </w:r>
    </w:p>
    <w:p w:rsidR="00F179D6" w:rsidRPr="007D5581" w:rsidRDefault="00F179D6" w:rsidP="00F179D6">
      <w:pPr>
        <w:jc w:val="right"/>
        <w:rPr>
          <w:rFonts w:ascii="Tahoma" w:hAnsi="Tahoma" w:cs="Tahoma"/>
          <w:color w:val="000000"/>
        </w:rPr>
      </w:pPr>
    </w:p>
    <w:p w:rsidR="00F179D6" w:rsidRPr="007D5581" w:rsidRDefault="00F179D6" w:rsidP="00F179D6">
      <w:pPr>
        <w:pStyle w:val="Textoindependiente"/>
        <w:rPr>
          <w:rFonts w:ascii="Tahoma" w:hAnsi="Tahoma" w:cs="Tahoma"/>
          <w:color w:val="000000"/>
        </w:rPr>
      </w:pPr>
    </w:p>
    <w:p w:rsidR="00F179D6" w:rsidRPr="007D5581" w:rsidRDefault="00F179D6" w:rsidP="00F179D6">
      <w:pPr>
        <w:pStyle w:val="Textoindependiente"/>
        <w:rPr>
          <w:rFonts w:ascii="Tahoma" w:hAnsi="Tahoma" w:cs="Tahoma"/>
          <w:color w:val="000000"/>
        </w:rPr>
      </w:pPr>
      <w:r w:rsidRPr="007D5581">
        <w:rPr>
          <w:rFonts w:ascii="Tahoma" w:hAnsi="Tahoma" w:cs="Tahoma"/>
          <w:color w:val="000000"/>
        </w:rPr>
        <w:t xml:space="preserve">                                                                    </w:t>
      </w:r>
    </w:p>
    <w:p w:rsidR="00F179D6" w:rsidRPr="007D5581" w:rsidRDefault="00F179D6" w:rsidP="00F179D6">
      <w:pPr>
        <w:pStyle w:val="Textoindependiente"/>
        <w:jc w:val="center"/>
        <w:rPr>
          <w:rFonts w:ascii="Tahoma" w:hAnsi="Tahoma" w:cs="Tahoma"/>
          <w:color w:val="000000"/>
        </w:rPr>
      </w:pPr>
      <w:r w:rsidRPr="007D5581">
        <w:rPr>
          <w:rFonts w:ascii="Tahoma" w:hAnsi="Tahoma" w:cs="Tahoma"/>
          <w:color w:val="000000"/>
        </w:rPr>
        <w:t>...................................</w:t>
      </w:r>
    </w:p>
    <w:p w:rsidR="00F179D6" w:rsidRPr="007D5581" w:rsidRDefault="00F179D6" w:rsidP="00F179D6">
      <w:pPr>
        <w:pStyle w:val="Textoindependiente"/>
        <w:jc w:val="center"/>
        <w:rPr>
          <w:rFonts w:ascii="Tahoma" w:hAnsi="Tahoma" w:cs="Tahoma"/>
          <w:color w:val="000000"/>
        </w:rPr>
      </w:pPr>
    </w:p>
    <w:p w:rsidR="00F179D6" w:rsidRPr="007D5581" w:rsidRDefault="00F179D6" w:rsidP="00F179D6">
      <w:pPr>
        <w:pStyle w:val="Textoindependiente"/>
        <w:jc w:val="center"/>
        <w:rPr>
          <w:rFonts w:ascii="Tahoma" w:hAnsi="Tahoma" w:cs="Tahoma"/>
          <w:color w:val="000000"/>
        </w:rPr>
      </w:pPr>
      <w:r w:rsidRPr="007D5581">
        <w:rPr>
          <w:rFonts w:ascii="Tahoma" w:hAnsi="Tahoma" w:cs="Tahoma"/>
          <w:color w:val="000000"/>
        </w:rPr>
        <w:t>Firma y Aclaración</w:t>
      </w:r>
    </w:p>
    <w:p w:rsidR="00F179D6" w:rsidRDefault="00F179D6" w:rsidP="00F179D6"/>
    <w:p w:rsidR="00E51C62" w:rsidRDefault="00E51C62" w:rsidP="00E51C62">
      <w:pPr>
        <w:shd w:val="clear" w:color="auto" w:fill="FFFFFF"/>
        <w:spacing w:before="100" w:beforeAutospacing="1"/>
        <w:jc w:val="center"/>
        <w:rPr>
          <w:noProof/>
          <w:lang w:val="es-AR"/>
        </w:rPr>
      </w:pPr>
    </w:p>
    <w:p w:rsidR="0073263E" w:rsidRDefault="0073263E" w:rsidP="0073263E">
      <w:pPr>
        <w:jc w:val="center"/>
        <w:rPr>
          <w:rStyle w:val="Textoennegrita"/>
        </w:rPr>
      </w:pPr>
      <w:r w:rsidRPr="0062176C">
        <w:rPr>
          <w:rStyle w:val="Textoennegrita"/>
        </w:rPr>
        <w:t xml:space="preserve">ORDENANZA Nº </w:t>
      </w:r>
      <w:r>
        <w:rPr>
          <w:rStyle w:val="Textoennegrita"/>
        </w:rPr>
        <w:t>14.366/23</w:t>
      </w:r>
      <w:r w:rsidRPr="0062176C">
        <w:rPr>
          <w:rStyle w:val="Textoennegrita"/>
        </w:rPr>
        <w:t>.-</w:t>
      </w: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2270/23  DEL 03/11/2023 </w:t>
      </w:r>
    </w:p>
    <w:p w:rsidR="0073263E" w:rsidRDefault="0073263E" w:rsidP="0073263E">
      <w:pPr>
        <w:jc w:val="center"/>
        <w:rPr>
          <w:rStyle w:val="Textoennegrita"/>
        </w:rPr>
      </w:pP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Pr="009E7971" w:rsidRDefault="0073263E" w:rsidP="0073263E">
      <w:pPr>
        <w:jc w:val="both"/>
        <w:rPr>
          <w:bCs/>
          <w:color w:val="000000"/>
          <w:shd w:val="clear" w:color="auto" w:fill="FFFFFF"/>
        </w:rPr>
      </w:pPr>
      <w:r>
        <w:rPr>
          <w:b/>
          <w:bCs/>
          <w:color w:val="000000"/>
          <w:shd w:val="clear" w:color="auto" w:fill="FFFFFF"/>
        </w:rPr>
        <w:t xml:space="preserve">ARTÍCULO 1°.- ACÉPTASE, </w:t>
      </w:r>
      <w:r>
        <w:rPr>
          <w:bCs/>
          <w:color w:val="000000"/>
          <w:shd w:val="clear" w:color="auto" w:fill="FFFFFF"/>
        </w:rPr>
        <w:t xml:space="preserve">el aporte económico otorgado por el Ministerio de Turismo y Deportes  de la Nación, por la suma de pesos cuatrocientos mil ($ 400.000.-) </w:t>
      </w:r>
      <w:r w:rsidRPr="00732E0C">
        <w:t xml:space="preserve">destinado </w:t>
      </w:r>
      <w:r w:rsidRPr="00B00AA8">
        <w:t xml:space="preserve">a solventar los gastos </w:t>
      </w:r>
      <w:r w:rsidRPr="00715B42">
        <w:rPr>
          <w:lang w:val="es-AR"/>
        </w:rPr>
        <w:t xml:space="preserve">que </w:t>
      </w:r>
      <w:r>
        <w:rPr>
          <w:lang w:val="es-AR"/>
        </w:rPr>
        <w:t>demandó el evento “</w:t>
      </w:r>
      <w:r>
        <w:rPr>
          <w:i/>
          <w:lang w:val="es-AR"/>
        </w:rPr>
        <w:t>20</w:t>
      </w:r>
      <w:r w:rsidRPr="00363228">
        <w:rPr>
          <w:i/>
          <w:lang w:val="es-AR"/>
        </w:rPr>
        <w:t xml:space="preserve">° </w:t>
      </w:r>
      <w:r w:rsidRPr="009E7971">
        <w:rPr>
          <w:i/>
          <w:lang w:val="es-AR"/>
        </w:rPr>
        <w:t>Fiesta Nacional</w:t>
      </w:r>
      <w:r>
        <w:rPr>
          <w:lang w:val="es-AR"/>
        </w:rPr>
        <w:t xml:space="preserve"> </w:t>
      </w:r>
      <w:r>
        <w:rPr>
          <w:i/>
          <w:lang w:val="es-AR"/>
        </w:rPr>
        <w:t>Navidad Cordillerana”,</w:t>
      </w:r>
      <w:r>
        <w:rPr>
          <w:lang w:val="es-AR"/>
        </w:rPr>
        <w:t xml:space="preserve"> realizada entre el 17 al 23 de diciembre de 2021.</w:t>
      </w:r>
    </w:p>
    <w:p w:rsidR="0073263E" w:rsidRDefault="0073263E" w:rsidP="0073263E">
      <w:pPr>
        <w:jc w:val="both"/>
        <w:rPr>
          <w:b/>
        </w:rPr>
      </w:pPr>
    </w:p>
    <w:p w:rsidR="0073263E" w:rsidRPr="00C013F2" w:rsidRDefault="0073263E" w:rsidP="0073263E">
      <w:pPr>
        <w:widowControl/>
        <w:suppressAutoHyphens w:val="0"/>
        <w:spacing w:after="240"/>
        <w:jc w:val="both"/>
        <w:rPr>
          <w:bCs/>
          <w:color w:val="000000"/>
          <w:shd w:val="clear" w:color="auto" w:fill="FFFFFF"/>
        </w:rPr>
      </w:pPr>
      <w:r>
        <w:rPr>
          <w:b/>
        </w:rPr>
        <w:t>ARTÍCULO 2</w:t>
      </w:r>
      <w:r w:rsidRPr="009E4FEC">
        <w:rPr>
          <w:b/>
        </w:rPr>
        <w:t>º.-</w:t>
      </w:r>
      <w:r w:rsidRPr="00F158F7">
        <w:rPr>
          <w:b/>
        </w:rPr>
        <w:t xml:space="preserve"> </w:t>
      </w:r>
      <w:r>
        <w:t xml:space="preserve">El Departamento Ejecutivo Municipal deberá remitir a este Cuerpo un informe detallado de los gastos realizados, en virtud de los fondos aceptados en el </w:t>
      </w:r>
      <w:r w:rsidRPr="008436A6">
        <w:rPr>
          <w:b/>
          <w:i/>
        </w:rPr>
        <w:t>Artículo 1º</w:t>
      </w:r>
      <w:r>
        <w:t>.-</w:t>
      </w:r>
    </w:p>
    <w:p w:rsidR="0073263E" w:rsidRDefault="0073263E" w:rsidP="0073263E">
      <w:pPr>
        <w:widowControl/>
        <w:suppressAutoHyphens w:val="0"/>
        <w:spacing w:after="240"/>
        <w:jc w:val="both"/>
      </w:pPr>
      <w:r w:rsidRPr="009E4FEC">
        <w:rPr>
          <w:b/>
        </w:rPr>
        <w:t xml:space="preserve">ARTÍCULO </w:t>
      </w:r>
      <w:r>
        <w:rPr>
          <w:b/>
        </w:rPr>
        <w:t>3</w:t>
      </w:r>
      <w:r w:rsidRPr="009E4FEC">
        <w:rPr>
          <w:b/>
        </w:rPr>
        <w:t>º.-</w:t>
      </w:r>
      <w:r w:rsidRPr="009E4FEC">
        <w:t>Comuníquese al Departamento Ejecutivo Municipal.-</w:t>
      </w:r>
    </w:p>
    <w:p w:rsidR="0073263E" w:rsidRDefault="0073263E" w:rsidP="0073263E">
      <w:pPr>
        <w:jc w:val="both"/>
        <w:rPr>
          <w:b/>
          <w:sz w:val="8"/>
          <w:szCs w:val="8"/>
        </w:rPr>
      </w:pPr>
    </w:p>
    <w:p w:rsidR="0073263E" w:rsidRDefault="0073263E" w:rsidP="0073263E">
      <w:pPr>
        <w:jc w:val="center"/>
        <w:rPr>
          <w:rStyle w:val="Textoennegrita"/>
        </w:rPr>
      </w:pPr>
      <w:r w:rsidRPr="0062176C">
        <w:rPr>
          <w:rStyle w:val="Textoennegrita"/>
        </w:rPr>
        <w:t xml:space="preserve">ORDENANZA Nº </w:t>
      </w:r>
      <w:r>
        <w:rPr>
          <w:rStyle w:val="Textoennegrita"/>
        </w:rPr>
        <w:t>14.367/23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2271/23  DEL 03/11/2023 </w:t>
      </w: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autoSpaceDE w:val="0"/>
        <w:autoSpaceDN w:val="0"/>
        <w:adjustRightInd w:val="0"/>
        <w:spacing w:after="240"/>
        <w:jc w:val="both"/>
        <w:rPr>
          <w:bCs/>
        </w:rPr>
      </w:pPr>
      <w:r>
        <w:rPr>
          <w:b/>
          <w:bCs/>
        </w:rPr>
        <w:t>ARTÍCULO 1</w:t>
      </w:r>
      <w:r w:rsidRPr="009E4FEC">
        <w:rPr>
          <w:b/>
          <w:bCs/>
        </w:rPr>
        <w:t xml:space="preserve">º.- </w:t>
      </w:r>
      <w:r w:rsidRPr="009C67D7">
        <w:rPr>
          <w:b/>
          <w:bCs/>
        </w:rPr>
        <w:t>AUTORÍZASE</w:t>
      </w:r>
      <w:r>
        <w:rPr>
          <w:b/>
          <w:bCs/>
        </w:rPr>
        <w:t>,</w:t>
      </w:r>
      <w:r w:rsidRPr="009C67D7">
        <w:rPr>
          <w:b/>
          <w:bCs/>
        </w:rPr>
        <w:t xml:space="preserve"> </w:t>
      </w:r>
      <w:r>
        <w:rPr>
          <w:bCs/>
        </w:rPr>
        <w:t xml:space="preserve">al Departamento Ejecutivo a dar curso a la </w:t>
      </w:r>
      <w:r w:rsidRPr="0081583A">
        <w:rPr>
          <w:bCs/>
          <w:i/>
        </w:rPr>
        <w:t>Licencia Comercial a</w:t>
      </w:r>
      <w:r w:rsidRPr="006907B0">
        <w:rPr>
          <w:bCs/>
          <w:i/>
        </w:rPr>
        <w:t xml:space="preserve"> </w:t>
      </w:r>
      <w:r>
        <w:rPr>
          <w:bCs/>
          <w:i/>
        </w:rPr>
        <w:t>T</w:t>
      </w:r>
      <w:r w:rsidRPr="006907B0">
        <w:rPr>
          <w:bCs/>
          <w:i/>
        </w:rPr>
        <w:t>érmino</w:t>
      </w:r>
      <w:r>
        <w:rPr>
          <w:bCs/>
        </w:rPr>
        <w:t xml:space="preserve"> a favor de la Sra. Stella ACOSTA </w:t>
      </w:r>
      <w:r w:rsidRPr="00E360E5">
        <w:rPr>
          <w:bCs/>
        </w:rPr>
        <w:t xml:space="preserve">D.N.I. </w:t>
      </w:r>
      <w:r>
        <w:rPr>
          <w:bCs/>
        </w:rPr>
        <w:t>93.968.367</w:t>
      </w:r>
      <w:r>
        <w:rPr>
          <w:b/>
          <w:bCs/>
        </w:rPr>
        <w:t xml:space="preserve">,  </w:t>
      </w:r>
      <w:r>
        <w:rPr>
          <w:bCs/>
        </w:rPr>
        <w:t>para el rubro “Rotisería”, a desarrollarse en el inmueble sito en calle Las Palomas N° 285,  Barrio Los Radales, nomenclatura catastral 15-20-052-0168-0000.-</w:t>
      </w:r>
    </w:p>
    <w:p w:rsidR="0073263E" w:rsidRDefault="0073263E" w:rsidP="0073263E">
      <w:pPr>
        <w:jc w:val="both"/>
        <w:rPr>
          <w:color w:val="000000"/>
          <w:u w:val="single"/>
          <w:shd w:val="clear" w:color="auto" w:fill="FFFFFF"/>
        </w:rPr>
      </w:pPr>
      <w:r>
        <w:rPr>
          <w:b/>
          <w:bCs/>
          <w:color w:val="000000"/>
          <w:shd w:val="clear" w:color="auto" w:fill="FFFFFF"/>
        </w:rPr>
        <w:t>ARTÍCULO 2</w:t>
      </w:r>
      <w:r w:rsidRPr="009960DF">
        <w:rPr>
          <w:b/>
          <w:bCs/>
          <w:color w:val="000000"/>
          <w:shd w:val="clear" w:color="auto" w:fill="FFFFFF"/>
        </w:rPr>
        <w:t>º.- ESTABLÉCESE </w:t>
      </w:r>
      <w:r w:rsidRPr="009960DF">
        <w:rPr>
          <w:color w:val="000000"/>
          <w:shd w:val="clear" w:color="auto" w:fill="FFFFFF"/>
        </w:rPr>
        <w:t>que la licencia comercial </w:t>
      </w:r>
      <w:r w:rsidRPr="009960DF">
        <w:rPr>
          <w:i/>
          <w:iCs/>
          <w:color w:val="000000"/>
          <w:shd w:val="clear" w:color="auto" w:fill="FFFFFF"/>
        </w:rPr>
        <w:t>“a término” </w:t>
      </w:r>
      <w:r w:rsidRPr="009960DF">
        <w:rPr>
          <w:color w:val="000000"/>
          <w:shd w:val="clear" w:color="auto" w:fill="FFFFFF"/>
        </w:rPr>
        <w:t>autorizada por la presente, tendrá </w:t>
      </w:r>
      <w:r w:rsidRPr="009960DF">
        <w:rPr>
          <w:color w:val="000000"/>
          <w:u w:val="single"/>
          <w:shd w:val="clear" w:color="auto" w:fill="FFFFFF"/>
        </w:rPr>
        <w:t>vigenc</w:t>
      </w:r>
      <w:r>
        <w:rPr>
          <w:color w:val="000000"/>
          <w:u w:val="single"/>
          <w:shd w:val="clear" w:color="auto" w:fill="FFFFFF"/>
        </w:rPr>
        <w:t>ia hasta el 31/10/2024</w:t>
      </w:r>
      <w:r w:rsidRPr="009960DF">
        <w:rPr>
          <w:color w:val="000000"/>
          <w:u w:val="single"/>
          <w:shd w:val="clear" w:color="auto" w:fill="FFFFFF"/>
        </w:rPr>
        <w:t>.-</w:t>
      </w:r>
    </w:p>
    <w:p w:rsidR="0073263E" w:rsidRDefault="0073263E" w:rsidP="0073263E">
      <w:pPr>
        <w:jc w:val="both"/>
        <w:rPr>
          <w:color w:val="000000"/>
          <w:u w:val="single"/>
          <w:shd w:val="clear" w:color="auto" w:fill="FFFFFF"/>
        </w:rPr>
      </w:pPr>
    </w:p>
    <w:p w:rsidR="0073263E" w:rsidRDefault="0073263E" w:rsidP="0073263E">
      <w:pPr>
        <w:jc w:val="both"/>
        <w:rPr>
          <w:bCs/>
        </w:rPr>
      </w:pPr>
      <w:r w:rsidRPr="000E5884">
        <w:rPr>
          <w:b/>
          <w:bCs/>
        </w:rPr>
        <w:t>ARTÍCULO 3º.- CONDICIÓNASE</w:t>
      </w:r>
      <w:r w:rsidRPr="000E5884">
        <w:rPr>
          <w:bCs/>
        </w:rPr>
        <w:t xml:space="preserve"> la licencia comercial autorizada por la presente al pago de la deuda en concepto de </w:t>
      </w:r>
      <w:r w:rsidRPr="000E5884">
        <w:rPr>
          <w:i/>
        </w:rPr>
        <w:t>Tasa Derecho Control Fiscal y/o Inspección</w:t>
      </w:r>
      <w:r w:rsidRPr="000E5884">
        <w:rPr>
          <w:bCs/>
        </w:rPr>
        <w:t xml:space="preserve"> y </w:t>
      </w:r>
      <w:r w:rsidRPr="000E5884">
        <w:rPr>
          <w:rFonts w:eastAsia="Times New Roman"/>
          <w:i/>
          <w:color w:val="000000"/>
        </w:rPr>
        <w:t xml:space="preserve">Tasa por Servicios y Contribución al Inmueble TCI, </w:t>
      </w:r>
      <w:r w:rsidRPr="000E5884">
        <w:rPr>
          <w:bCs/>
        </w:rPr>
        <w:t xml:space="preserve"> existente a la fecha.</w:t>
      </w:r>
    </w:p>
    <w:p w:rsidR="0073263E" w:rsidRDefault="0073263E" w:rsidP="0073263E">
      <w:pPr>
        <w:jc w:val="both"/>
        <w:rPr>
          <w:bCs/>
        </w:rPr>
      </w:pPr>
    </w:p>
    <w:p w:rsidR="0073263E" w:rsidRDefault="0073263E" w:rsidP="0073263E">
      <w:pPr>
        <w:jc w:val="both"/>
      </w:pPr>
      <w:r>
        <w:rPr>
          <w:b/>
          <w:bCs/>
          <w:shd w:val="clear" w:color="auto" w:fill="FFFFFF"/>
        </w:rPr>
        <w:t>ARTÍCULO 4</w:t>
      </w:r>
      <w:r w:rsidRPr="00DB2EAB">
        <w:rPr>
          <w:b/>
          <w:bCs/>
          <w:shd w:val="clear" w:color="auto" w:fill="FFFFFF"/>
        </w:rPr>
        <w:t>º.-</w:t>
      </w:r>
      <w:r>
        <w:rPr>
          <w:b/>
          <w:bCs/>
          <w:shd w:val="clear" w:color="auto" w:fill="FFFFFF"/>
        </w:rPr>
        <w:t xml:space="preserve"> </w:t>
      </w:r>
      <w:r w:rsidRPr="006F4BB7">
        <w:rPr>
          <w:bCs/>
        </w:rPr>
        <w:t xml:space="preserve">Durante el plazo establecido en el </w:t>
      </w:r>
      <w:r w:rsidRPr="008A57E6">
        <w:rPr>
          <w:bCs/>
          <w:i/>
        </w:rPr>
        <w:t xml:space="preserve">Artículo </w:t>
      </w:r>
      <w:r>
        <w:rPr>
          <w:bCs/>
          <w:i/>
        </w:rPr>
        <w:t>2°</w:t>
      </w:r>
      <w:r w:rsidRPr="006F4BB7">
        <w:rPr>
          <w:bCs/>
        </w:rPr>
        <w:t xml:space="preserve"> el propietario del inmueble y</w:t>
      </w:r>
      <w:r>
        <w:rPr>
          <w:bCs/>
        </w:rPr>
        <w:t>/o el titular de la licencia com</w:t>
      </w:r>
      <w:r w:rsidRPr="006F4BB7">
        <w:rPr>
          <w:bCs/>
        </w:rPr>
        <w:t xml:space="preserve">ercial, deberá dar cumplimiento a los requerimientos de </w:t>
      </w:r>
      <w:r w:rsidRPr="006F4BB7">
        <w:t xml:space="preserve">la Dirección de Obras Particulares establecidos en la normativa vigente, para la obtención de la licencia comercial definitiva.- </w:t>
      </w:r>
    </w:p>
    <w:p w:rsidR="0073263E" w:rsidRDefault="0073263E" w:rsidP="0073263E">
      <w:pPr>
        <w:jc w:val="both"/>
        <w:rPr>
          <w:bCs/>
        </w:rPr>
      </w:pPr>
    </w:p>
    <w:p w:rsidR="0073263E" w:rsidRPr="00E360E5" w:rsidRDefault="0073263E" w:rsidP="0073263E">
      <w:pPr>
        <w:jc w:val="both"/>
      </w:pPr>
      <w:r>
        <w:rPr>
          <w:b/>
          <w:bCs/>
        </w:rPr>
        <w:t xml:space="preserve">ARTÍCULO 5º.- </w:t>
      </w:r>
      <w:r w:rsidRPr="00C57FB0">
        <w:rPr>
          <w:bCs/>
        </w:rPr>
        <w:t>A través de la</w:t>
      </w:r>
      <w:r>
        <w:rPr>
          <w:b/>
          <w:bCs/>
        </w:rPr>
        <w:t xml:space="preserve"> </w:t>
      </w:r>
      <w:r>
        <w:t xml:space="preserve">Dirección de Administración y Despacho, una vez promulgada la presente, gírese copia a la </w:t>
      </w:r>
      <w:r w:rsidRPr="00E360E5">
        <w:t>Dirección de Rentas, a la Dirección de Bromatología y a la Dirección de Obras Particulares.-</w:t>
      </w:r>
    </w:p>
    <w:p w:rsidR="0073263E" w:rsidRDefault="0073263E" w:rsidP="0073263E">
      <w:pPr>
        <w:widowControl/>
        <w:suppressAutoHyphens w:val="0"/>
        <w:autoSpaceDE w:val="0"/>
        <w:autoSpaceDN w:val="0"/>
        <w:adjustRightInd w:val="0"/>
        <w:spacing w:line="240" w:lineRule="atLeast"/>
        <w:jc w:val="both"/>
        <w:rPr>
          <w:rFonts w:eastAsia="Times New Roman"/>
          <w:color w:val="000000"/>
          <w:kern w:val="0"/>
        </w:rPr>
      </w:pPr>
    </w:p>
    <w:p w:rsidR="0073263E" w:rsidRPr="005C195B" w:rsidRDefault="0073263E" w:rsidP="0073263E">
      <w:pPr>
        <w:jc w:val="both"/>
      </w:pPr>
      <w:r>
        <w:rPr>
          <w:b/>
          <w:bCs/>
        </w:rPr>
        <w:lastRenderedPageBreak/>
        <w:t>ARTÍCULO 6º.-</w:t>
      </w:r>
      <w:r w:rsidRPr="006A108C">
        <w:rPr>
          <w:b/>
          <w:bCs/>
        </w:rPr>
        <w:t xml:space="preserve"> </w:t>
      </w:r>
      <w:r w:rsidRPr="006D311D">
        <w:rPr>
          <w:b/>
          <w:bCs/>
        </w:rPr>
        <w:t xml:space="preserve">ENCOMIÉNDASE </w:t>
      </w:r>
      <w:r w:rsidRPr="006D311D">
        <w:t xml:space="preserve">a la </w:t>
      </w:r>
      <w:r>
        <w:t xml:space="preserve">Dirección de Rentas - División Actividades </w:t>
      </w:r>
      <w:r w:rsidRPr="005C195B">
        <w:t>Lucrativas la notificación de la</w:t>
      </w:r>
      <w:r w:rsidRPr="005C195B">
        <w:rPr>
          <w:b/>
          <w:bCs/>
        </w:rPr>
        <w:t xml:space="preserve"> </w:t>
      </w:r>
      <w:r w:rsidRPr="005C195B">
        <w:t xml:space="preserve">presente </w:t>
      </w:r>
      <w:r>
        <w:t xml:space="preserve">a la Sra. Stella Acosta.- </w:t>
      </w:r>
    </w:p>
    <w:p w:rsidR="0073263E" w:rsidRPr="005C195B" w:rsidRDefault="0073263E" w:rsidP="0073263E">
      <w:pPr>
        <w:widowControl/>
        <w:suppressAutoHyphens w:val="0"/>
        <w:jc w:val="both"/>
        <w:rPr>
          <w:b/>
          <w:bCs/>
        </w:rPr>
      </w:pPr>
    </w:p>
    <w:p w:rsidR="0073263E" w:rsidRDefault="0073263E" w:rsidP="0073263E">
      <w:pPr>
        <w:widowControl/>
        <w:suppressAutoHyphens w:val="0"/>
        <w:jc w:val="both"/>
      </w:pPr>
      <w:r>
        <w:rPr>
          <w:b/>
          <w:bCs/>
        </w:rPr>
        <w:t>ARTÍCULO 7º</w:t>
      </w:r>
      <w:r w:rsidRPr="00DD349B">
        <w:rPr>
          <w:b/>
          <w:bCs/>
        </w:rPr>
        <w:t>.-</w:t>
      </w:r>
      <w:r w:rsidRPr="00DD349B">
        <w:t xml:space="preserve"> Comuníquese al Departamento Ejecutivo Municipal.-</w:t>
      </w:r>
    </w:p>
    <w:p w:rsidR="0073263E" w:rsidRDefault="0073263E" w:rsidP="0073263E">
      <w:pPr>
        <w:widowControl/>
        <w:suppressAutoHyphens w:val="0"/>
        <w:jc w:val="both"/>
      </w:pPr>
    </w:p>
    <w:p w:rsidR="0073263E" w:rsidRDefault="0073263E" w:rsidP="0073263E">
      <w:pPr>
        <w:jc w:val="center"/>
        <w:rPr>
          <w:rStyle w:val="Textoennegrita"/>
        </w:rPr>
      </w:pPr>
      <w:r w:rsidRPr="0062176C">
        <w:rPr>
          <w:rStyle w:val="Textoennegrita"/>
        </w:rPr>
        <w:t xml:space="preserve">ORDENANZA Nº </w:t>
      </w:r>
      <w:r>
        <w:rPr>
          <w:rStyle w:val="Textoennegrita"/>
        </w:rPr>
        <w:t>14.368/23</w:t>
      </w:r>
      <w:r w:rsidRPr="0062176C">
        <w:rPr>
          <w:rStyle w:val="Textoennegrita"/>
        </w:rPr>
        <w:t>.-</w:t>
      </w: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2272/23  DEL 03/11/2023 </w:t>
      </w:r>
    </w:p>
    <w:p w:rsidR="0073263E" w:rsidRDefault="0073263E" w:rsidP="0073263E">
      <w:pPr>
        <w:jc w:val="center"/>
        <w:rPr>
          <w:rStyle w:val="Textoennegrita"/>
        </w:rPr>
      </w:pP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autoSpaceDE w:val="0"/>
        <w:autoSpaceDN w:val="0"/>
        <w:adjustRightInd w:val="0"/>
        <w:spacing w:after="240"/>
        <w:jc w:val="both"/>
        <w:rPr>
          <w:bCs/>
        </w:rPr>
      </w:pPr>
      <w:r>
        <w:rPr>
          <w:b/>
          <w:bCs/>
        </w:rPr>
        <w:t>ARTÍCULO 1</w:t>
      </w:r>
      <w:r w:rsidRPr="009E4FEC">
        <w:rPr>
          <w:b/>
          <w:bCs/>
        </w:rPr>
        <w:t xml:space="preserve">º.- </w:t>
      </w:r>
      <w:r>
        <w:rPr>
          <w:b/>
          <w:bCs/>
        </w:rPr>
        <w:t xml:space="preserve">SUSTITÚYESE  </w:t>
      </w:r>
      <w:r>
        <w:rPr>
          <w:bCs/>
        </w:rPr>
        <w:t xml:space="preserve">el </w:t>
      </w:r>
      <w:r>
        <w:rPr>
          <w:b/>
          <w:bCs/>
        </w:rPr>
        <w:t xml:space="preserve">Artículo 1° </w:t>
      </w:r>
      <w:r>
        <w:rPr>
          <w:bCs/>
        </w:rPr>
        <w:t xml:space="preserve">de la </w:t>
      </w:r>
      <w:r>
        <w:rPr>
          <w:b/>
          <w:bCs/>
        </w:rPr>
        <w:t xml:space="preserve">Ordenanza 94/1984 – Código de Faltas y Contravenciones, </w:t>
      </w:r>
      <w:r>
        <w:rPr>
          <w:bCs/>
        </w:rPr>
        <w:t xml:space="preserve">por el siguiente: </w:t>
      </w:r>
    </w:p>
    <w:p w:rsidR="0073263E" w:rsidRPr="00C32F8F" w:rsidRDefault="0073263E" w:rsidP="0073263E">
      <w:pPr>
        <w:autoSpaceDE w:val="0"/>
        <w:autoSpaceDN w:val="0"/>
        <w:adjustRightInd w:val="0"/>
        <w:spacing w:after="240"/>
        <w:ind w:left="567"/>
        <w:jc w:val="both"/>
        <w:rPr>
          <w:bCs/>
          <w:i/>
        </w:rPr>
      </w:pPr>
      <w:r>
        <w:rPr>
          <w:bCs/>
        </w:rPr>
        <w:t>“</w:t>
      </w:r>
      <w:r>
        <w:rPr>
          <w:b/>
          <w:bCs/>
          <w:i/>
        </w:rPr>
        <w:t xml:space="preserve">ARTÍCULO 1°.- </w:t>
      </w:r>
      <w:r>
        <w:rPr>
          <w:bCs/>
          <w:i/>
        </w:rPr>
        <w:t>El monto de  la unidad de valor o punto para el cálculo de las multas municipales es de PESOS  SETENTA Y CINCO ($75.-) aplicable al momento de hacerse efectivo el pago de la multa. “.-</w:t>
      </w:r>
    </w:p>
    <w:p w:rsidR="0073263E" w:rsidRDefault="0073263E" w:rsidP="0073263E">
      <w:pPr>
        <w:jc w:val="both"/>
        <w:rPr>
          <w:b/>
          <w:bCs/>
          <w:shd w:val="clear" w:color="auto" w:fill="FFFFFF"/>
        </w:rPr>
      </w:pPr>
      <w:r>
        <w:rPr>
          <w:b/>
          <w:bCs/>
          <w:color w:val="000000"/>
          <w:shd w:val="clear" w:color="auto" w:fill="FFFFFF"/>
        </w:rPr>
        <w:t>ARTÍCULO 2</w:t>
      </w:r>
      <w:r w:rsidRPr="009960DF">
        <w:rPr>
          <w:b/>
          <w:bCs/>
          <w:color w:val="000000"/>
          <w:shd w:val="clear" w:color="auto" w:fill="FFFFFF"/>
        </w:rPr>
        <w:t xml:space="preserve">º.- </w:t>
      </w:r>
      <w:r>
        <w:rPr>
          <w:b/>
          <w:bCs/>
          <w:color w:val="000000"/>
          <w:shd w:val="clear" w:color="auto" w:fill="FFFFFF"/>
        </w:rPr>
        <w:t xml:space="preserve">DERÓGUESE </w:t>
      </w:r>
      <w:r>
        <w:rPr>
          <w:bCs/>
          <w:color w:val="000000"/>
          <w:shd w:val="clear" w:color="auto" w:fill="FFFFFF"/>
        </w:rPr>
        <w:t xml:space="preserve">el </w:t>
      </w:r>
      <w:r>
        <w:rPr>
          <w:b/>
          <w:bCs/>
          <w:color w:val="000000"/>
          <w:shd w:val="clear" w:color="auto" w:fill="FFFFFF"/>
        </w:rPr>
        <w:t xml:space="preserve">Articulo 1° </w:t>
      </w:r>
      <w:r>
        <w:rPr>
          <w:bCs/>
          <w:color w:val="000000"/>
          <w:shd w:val="clear" w:color="auto" w:fill="FFFFFF"/>
        </w:rPr>
        <w:t xml:space="preserve"> de la </w:t>
      </w:r>
      <w:r>
        <w:rPr>
          <w:b/>
          <w:bCs/>
          <w:color w:val="000000"/>
          <w:shd w:val="clear" w:color="auto" w:fill="FFFFFF"/>
        </w:rPr>
        <w:t>Ordenanza 13659/2022.-</w:t>
      </w:r>
      <w:r w:rsidRPr="009960DF">
        <w:rPr>
          <w:color w:val="000000"/>
        </w:rPr>
        <w:br/>
      </w:r>
    </w:p>
    <w:p w:rsidR="0073263E" w:rsidRDefault="0073263E" w:rsidP="0073263E">
      <w:pPr>
        <w:jc w:val="both"/>
      </w:pPr>
      <w:r>
        <w:rPr>
          <w:b/>
          <w:bCs/>
          <w:shd w:val="clear" w:color="auto" w:fill="FFFFFF"/>
        </w:rPr>
        <w:t>ARTÍCULO 3</w:t>
      </w:r>
      <w:r w:rsidRPr="00DB2EAB">
        <w:rPr>
          <w:b/>
          <w:bCs/>
          <w:shd w:val="clear" w:color="auto" w:fill="FFFFFF"/>
        </w:rPr>
        <w:t>º.-</w:t>
      </w:r>
      <w:r>
        <w:rPr>
          <w:b/>
          <w:bCs/>
          <w:shd w:val="clear" w:color="auto" w:fill="FFFFFF"/>
        </w:rPr>
        <w:t xml:space="preserve"> </w:t>
      </w:r>
      <w:r>
        <w:rPr>
          <w:bCs/>
        </w:rPr>
        <w:t>Regístrese y comuníquese al Departamento Ejecutivo.-</w:t>
      </w:r>
    </w:p>
    <w:p w:rsidR="0073263E" w:rsidRDefault="0073263E" w:rsidP="0073263E">
      <w:pPr>
        <w:widowControl/>
        <w:suppressAutoHyphens w:val="0"/>
        <w:jc w:val="both"/>
      </w:pPr>
    </w:p>
    <w:p w:rsidR="0073263E" w:rsidRDefault="0073263E" w:rsidP="0073263E">
      <w:pPr>
        <w:widowControl/>
        <w:suppressAutoHyphens w:val="0"/>
        <w:jc w:val="both"/>
      </w:pPr>
    </w:p>
    <w:p w:rsidR="0073263E" w:rsidRDefault="0073263E" w:rsidP="0073263E">
      <w:pPr>
        <w:jc w:val="both"/>
        <w:rPr>
          <w:b/>
          <w:sz w:val="8"/>
          <w:szCs w:val="8"/>
        </w:rPr>
      </w:pPr>
    </w:p>
    <w:p w:rsidR="0073263E" w:rsidRDefault="0073263E" w:rsidP="0073263E">
      <w:pPr>
        <w:jc w:val="center"/>
        <w:rPr>
          <w:rStyle w:val="Textoennegrita"/>
        </w:rPr>
      </w:pPr>
      <w:r w:rsidRPr="0062176C">
        <w:rPr>
          <w:rStyle w:val="Textoennegrita"/>
        </w:rPr>
        <w:t xml:space="preserve">ORDENANZA Nº </w:t>
      </w:r>
      <w:r>
        <w:rPr>
          <w:rStyle w:val="Textoennegrita"/>
        </w:rPr>
        <w:t>14.369/23</w:t>
      </w:r>
      <w:r w:rsidRPr="0062176C">
        <w:rPr>
          <w:rStyle w:val="Textoennegrita"/>
        </w:rPr>
        <w:t>.-</w:t>
      </w: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2273/23  DEL 03/11/2023 </w:t>
      </w:r>
    </w:p>
    <w:p w:rsidR="0073263E" w:rsidRDefault="0073263E" w:rsidP="0073263E">
      <w:pPr>
        <w:jc w:val="center"/>
        <w:rPr>
          <w:rStyle w:val="Textoennegrita"/>
        </w:rPr>
      </w:pP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widowControl/>
        <w:suppressAutoHyphens w:val="0"/>
        <w:jc w:val="center"/>
        <w:rPr>
          <w:rFonts w:eastAsia="Times New Roman"/>
          <w:b/>
          <w:color w:val="000000"/>
          <w:kern w:val="0"/>
          <w:lang w:val="es-ES"/>
        </w:rPr>
      </w:pPr>
      <w:r>
        <w:rPr>
          <w:b/>
        </w:rPr>
        <w:t>Fondo Municipal de las Artes “Elena Lapuente”</w:t>
      </w:r>
    </w:p>
    <w:p w:rsidR="0073263E" w:rsidRPr="00B40DD0" w:rsidRDefault="0073263E" w:rsidP="0073263E">
      <w:pPr>
        <w:widowControl/>
        <w:suppressAutoHyphens w:val="0"/>
        <w:jc w:val="center"/>
        <w:rPr>
          <w:rFonts w:eastAsia="Times New Roman"/>
          <w:b/>
          <w:color w:val="000000"/>
          <w:kern w:val="0"/>
          <w:lang w:val="es-ES"/>
        </w:rPr>
      </w:pPr>
    </w:p>
    <w:p w:rsidR="0073263E" w:rsidRDefault="0073263E" w:rsidP="0073263E">
      <w:pPr>
        <w:jc w:val="center"/>
        <w:rPr>
          <w:rFonts w:eastAsia="Times New Roman"/>
          <w:b/>
          <w:lang w:val="es-AR"/>
        </w:rPr>
      </w:pPr>
      <w:r w:rsidRPr="00797893">
        <w:rPr>
          <w:rFonts w:eastAsia="Times New Roman"/>
          <w:b/>
          <w:lang w:val="es-AR"/>
        </w:rPr>
        <w:t>CAPÍTULO 1. DISPOSICIONES GENERALES.</w:t>
      </w:r>
    </w:p>
    <w:p w:rsidR="0073263E" w:rsidRPr="00797893" w:rsidRDefault="0073263E" w:rsidP="0073263E">
      <w:pPr>
        <w:jc w:val="both"/>
        <w:rPr>
          <w:rFonts w:eastAsia="Times New Roman"/>
          <w:b/>
          <w:lang w:val="es-AR"/>
        </w:rPr>
      </w:pPr>
    </w:p>
    <w:p w:rsidR="0073263E" w:rsidRDefault="0073263E" w:rsidP="0073263E">
      <w:pPr>
        <w:jc w:val="both"/>
        <w:rPr>
          <w:rFonts w:eastAsia="Times New Roman"/>
          <w:lang w:val="es-AR"/>
        </w:rPr>
      </w:pPr>
      <w:r w:rsidRPr="00797893">
        <w:rPr>
          <w:rFonts w:eastAsia="Times New Roman"/>
          <w:b/>
          <w:lang w:val="es-AR"/>
        </w:rPr>
        <w:t>A</w:t>
      </w:r>
      <w:r>
        <w:rPr>
          <w:rFonts w:eastAsia="Times New Roman"/>
          <w:b/>
          <w:lang w:val="es-AR"/>
        </w:rPr>
        <w:t>RTÍCULO 1°.-</w:t>
      </w:r>
      <w:r w:rsidRPr="00797893">
        <w:rPr>
          <w:rFonts w:eastAsia="Times New Roman"/>
          <w:b/>
          <w:lang w:val="es-AR"/>
        </w:rPr>
        <w:t xml:space="preserve"> CR</w:t>
      </w:r>
      <w:r>
        <w:rPr>
          <w:rFonts w:eastAsia="Times New Roman"/>
          <w:b/>
          <w:lang w:val="es-AR"/>
        </w:rPr>
        <w:t>É</w:t>
      </w:r>
      <w:r w:rsidRPr="00797893">
        <w:rPr>
          <w:rFonts w:eastAsia="Times New Roman"/>
          <w:b/>
          <w:lang w:val="es-AR"/>
        </w:rPr>
        <w:t xml:space="preserve">ASE </w:t>
      </w:r>
      <w:r w:rsidRPr="00797893">
        <w:rPr>
          <w:rFonts w:eastAsia="Times New Roman"/>
          <w:lang w:val="es-AR"/>
        </w:rPr>
        <w:t xml:space="preserve">el </w:t>
      </w:r>
      <w:r w:rsidRPr="00797893">
        <w:rPr>
          <w:rFonts w:eastAsia="Times New Roman"/>
          <w:b/>
          <w:lang w:val="es-AR"/>
        </w:rPr>
        <w:t>Fondo Municipal de las Artes</w:t>
      </w:r>
      <w:r>
        <w:rPr>
          <w:rFonts w:eastAsia="Times New Roman"/>
          <w:b/>
          <w:lang w:val="es-AR"/>
        </w:rPr>
        <w:t xml:space="preserve"> “Elena Lapuente”</w:t>
      </w:r>
      <w:r w:rsidRPr="00797893">
        <w:rPr>
          <w:rFonts w:eastAsia="Times New Roman"/>
          <w:lang w:val="es-AR"/>
        </w:rPr>
        <w:t xml:space="preserve"> que funcionará como cuenta especial en el presupuesto de la Secretaría de Cultura y Educación. </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797893">
        <w:rPr>
          <w:rFonts w:eastAsia="Times New Roman"/>
          <w:b/>
          <w:lang w:val="es-AR"/>
        </w:rPr>
        <w:t>ARTÍCULO 2°.-</w:t>
      </w:r>
      <w:r>
        <w:rPr>
          <w:rFonts w:eastAsia="Times New Roman"/>
          <w:lang w:val="es-AR"/>
        </w:rPr>
        <w:t xml:space="preserve"> </w:t>
      </w:r>
      <w:r w:rsidRPr="00797893">
        <w:rPr>
          <w:rFonts w:eastAsia="Times New Roman"/>
          <w:lang w:val="es-AR"/>
        </w:rPr>
        <w:t>El Fondo</w:t>
      </w:r>
      <w:r>
        <w:rPr>
          <w:rFonts w:eastAsia="Times New Roman"/>
          <w:lang w:val="es-AR"/>
        </w:rPr>
        <w:t xml:space="preserve"> Municipal de las Artes “Elena Lapuente”</w:t>
      </w:r>
      <w:r w:rsidRPr="00797893">
        <w:rPr>
          <w:rFonts w:eastAsia="Times New Roman"/>
          <w:lang w:val="es-AR"/>
        </w:rPr>
        <w:t xml:space="preserve"> tendrá los siguientes objetivos:</w:t>
      </w:r>
    </w:p>
    <w:p w:rsidR="0073263E" w:rsidRDefault="0073263E" w:rsidP="0073263E">
      <w:pPr>
        <w:jc w:val="both"/>
        <w:rPr>
          <w:rFonts w:eastAsia="Times New Roman"/>
          <w:lang w:val="es-AR"/>
        </w:rPr>
      </w:pPr>
    </w:p>
    <w:p w:rsidR="0073263E" w:rsidRDefault="0073263E" w:rsidP="00EC0899">
      <w:pPr>
        <w:numPr>
          <w:ilvl w:val="0"/>
          <w:numId w:val="12"/>
        </w:numPr>
        <w:jc w:val="both"/>
        <w:rPr>
          <w:rFonts w:eastAsia="Times New Roman"/>
          <w:lang w:val="es-AR"/>
        </w:rPr>
      </w:pPr>
      <w:r w:rsidRPr="00BA515C">
        <w:rPr>
          <w:rFonts w:eastAsia="Times New Roman"/>
          <w:lang w:val="es-AR"/>
        </w:rPr>
        <w:t xml:space="preserve">estimular, desarrollar y proteger la creación y producción artística endógena, incluyendo los soportes derivados de las industrias culturales, mediante la implementación de subsidios destinados a producción y viáticos; </w:t>
      </w:r>
    </w:p>
    <w:p w:rsidR="0073263E" w:rsidRDefault="0073263E" w:rsidP="00EC0899">
      <w:pPr>
        <w:numPr>
          <w:ilvl w:val="0"/>
          <w:numId w:val="12"/>
        </w:numPr>
        <w:jc w:val="both"/>
        <w:rPr>
          <w:rFonts w:eastAsia="Times New Roman"/>
          <w:lang w:val="es-AR"/>
        </w:rPr>
      </w:pPr>
      <w:r w:rsidRPr="00BA515C">
        <w:rPr>
          <w:rFonts w:eastAsia="Times New Roman"/>
          <w:lang w:val="es-AR"/>
        </w:rPr>
        <w:t xml:space="preserve">fomentar y facilitar el acceso al arte a todos los miembros de la comunidad de San Martín de los Andes, propiciando la formación de público y la diversidad cultural; </w:t>
      </w:r>
      <w:r>
        <w:rPr>
          <w:rFonts w:eastAsia="Times New Roman"/>
          <w:lang w:val="es-AR"/>
        </w:rPr>
        <w:t>y</w:t>
      </w:r>
    </w:p>
    <w:p w:rsidR="0073263E" w:rsidRPr="00BA515C" w:rsidRDefault="0073263E" w:rsidP="00EC0899">
      <w:pPr>
        <w:numPr>
          <w:ilvl w:val="0"/>
          <w:numId w:val="12"/>
        </w:numPr>
        <w:jc w:val="both"/>
        <w:rPr>
          <w:rFonts w:eastAsia="Times New Roman"/>
          <w:lang w:val="es-AR"/>
        </w:rPr>
      </w:pPr>
      <w:r w:rsidRPr="00BA515C">
        <w:rPr>
          <w:rFonts w:eastAsia="Times New Roman"/>
          <w:lang w:val="es-AR"/>
        </w:rPr>
        <w:t>promover el desarrollo del turismo cultural en la localidad.</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EC21F3">
        <w:rPr>
          <w:rFonts w:eastAsia="Times New Roman"/>
          <w:b/>
          <w:lang w:val="es-AR"/>
        </w:rPr>
        <w:lastRenderedPageBreak/>
        <w:t xml:space="preserve">ARTÍCULO </w:t>
      </w:r>
      <w:r>
        <w:rPr>
          <w:rFonts w:eastAsia="Times New Roman"/>
          <w:b/>
          <w:lang w:val="es-AR"/>
        </w:rPr>
        <w:t>3°.-</w:t>
      </w:r>
      <w:r w:rsidRPr="00797893">
        <w:rPr>
          <w:rFonts w:eastAsia="Times New Roman"/>
          <w:lang w:val="es-AR"/>
        </w:rPr>
        <w:t xml:space="preserve"> El Fondo</w:t>
      </w:r>
      <w:r>
        <w:rPr>
          <w:rFonts w:eastAsia="Times New Roman"/>
          <w:lang w:val="es-AR"/>
        </w:rPr>
        <w:t xml:space="preserve"> Municipal de las Artes “Elena Lapuente”</w:t>
      </w:r>
      <w:r w:rsidRPr="00797893">
        <w:rPr>
          <w:rFonts w:eastAsia="Times New Roman"/>
          <w:lang w:val="es-AR"/>
        </w:rPr>
        <w:t xml:space="preserve"> se constituirá con los siguientes recursos:</w:t>
      </w:r>
    </w:p>
    <w:p w:rsidR="0073263E" w:rsidRDefault="0073263E" w:rsidP="0073263E">
      <w:pPr>
        <w:jc w:val="both"/>
        <w:rPr>
          <w:rFonts w:eastAsia="Times New Roman"/>
          <w:lang w:val="es-AR"/>
        </w:rPr>
      </w:pPr>
    </w:p>
    <w:p w:rsidR="0073263E" w:rsidRDefault="0073263E" w:rsidP="00EC0899">
      <w:pPr>
        <w:numPr>
          <w:ilvl w:val="0"/>
          <w:numId w:val="20"/>
        </w:numPr>
        <w:jc w:val="both"/>
        <w:rPr>
          <w:rFonts w:eastAsia="Times New Roman"/>
          <w:lang w:val="es-AR"/>
        </w:rPr>
      </w:pPr>
      <w:r>
        <w:rPr>
          <w:rFonts w:eastAsia="Times New Roman"/>
          <w:lang w:val="es-AR"/>
        </w:rPr>
        <w:t xml:space="preserve">lo recaudado a través del cobro de: </w:t>
      </w:r>
    </w:p>
    <w:p w:rsidR="0073263E" w:rsidRDefault="0073263E" w:rsidP="00EC0899">
      <w:pPr>
        <w:numPr>
          <w:ilvl w:val="0"/>
          <w:numId w:val="21"/>
        </w:numPr>
        <w:jc w:val="both"/>
        <w:rPr>
          <w:rFonts w:eastAsia="Times New Roman"/>
          <w:lang w:val="es-AR"/>
        </w:rPr>
      </w:pPr>
      <w:r w:rsidRPr="004A4F18">
        <w:rPr>
          <w:rFonts w:eastAsia="Times New Roman"/>
          <w:lang w:val="es-AR"/>
        </w:rPr>
        <w:t>tasa “Derechos de ocupación del Espacio Público”, Inciso a) puntos 1, 2 y 3 del Artículo</w:t>
      </w:r>
      <w:r>
        <w:rPr>
          <w:rFonts w:eastAsia="Times New Roman"/>
          <w:lang w:val="es-AR"/>
        </w:rPr>
        <w:t xml:space="preserve"> 53  de la Ordenanza Tarifaria abonadas por las empresas de televisión por cable;</w:t>
      </w:r>
    </w:p>
    <w:p w:rsidR="0073263E" w:rsidRDefault="0073263E" w:rsidP="00EC0899">
      <w:pPr>
        <w:numPr>
          <w:ilvl w:val="0"/>
          <w:numId w:val="21"/>
        </w:numPr>
        <w:jc w:val="both"/>
        <w:rPr>
          <w:rFonts w:eastAsia="Times New Roman"/>
          <w:lang w:val="es-AR"/>
        </w:rPr>
      </w:pPr>
      <w:r w:rsidRPr="00F44403">
        <w:rPr>
          <w:rFonts w:eastAsia="Times New Roman"/>
          <w:lang w:val="es-AR"/>
        </w:rPr>
        <w:t>uso del espacio público para la producción de audiovisuales o campañas fotográficas</w:t>
      </w:r>
      <w:r>
        <w:rPr>
          <w:rFonts w:eastAsia="Times New Roman"/>
          <w:lang w:val="es-AR"/>
        </w:rPr>
        <w:t>,</w:t>
      </w:r>
      <w:r w:rsidRPr="00F44403">
        <w:rPr>
          <w:rFonts w:eastAsia="Times New Roman"/>
          <w:lang w:val="es-AR"/>
        </w:rPr>
        <w:t xml:space="preserve"> </w:t>
      </w:r>
      <w:r>
        <w:rPr>
          <w:rFonts w:eastAsia="Times New Roman"/>
          <w:lang w:val="es-AR"/>
        </w:rPr>
        <w:t>I</w:t>
      </w:r>
      <w:r w:rsidRPr="004A4F18">
        <w:rPr>
          <w:rFonts w:eastAsia="Times New Roman"/>
          <w:lang w:val="es-AR"/>
        </w:rPr>
        <w:t>nciso f</w:t>
      </w:r>
      <w:r>
        <w:rPr>
          <w:rFonts w:eastAsia="Times New Roman"/>
          <w:lang w:val="es-AR"/>
        </w:rPr>
        <w:t>)</w:t>
      </w:r>
      <w:r w:rsidRPr="004A4F18">
        <w:rPr>
          <w:rFonts w:eastAsia="Times New Roman"/>
          <w:lang w:val="es-AR"/>
        </w:rPr>
        <w:t xml:space="preserve"> del Artículo 53 de la Ordenanza Tarifaria</w:t>
      </w:r>
      <w:r>
        <w:rPr>
          <w:rFonts w:eastAsia="Times New Roman"/>
          <w:lang w:val="es-AR"/>
        </w:rPr>
        <w:t xml:space="preserve">; </w:t>
      </w:r>
      <w:r w:rsidRPr="004A4F18">
        <w:rPr>
          <w:rFonts w:eastAsia="Times New Roman"/>
          <w:lang w:val="es-AR"/>
        </w:rPr>
        <w:t xml:space="preserve"> </w:t>
      </w:r>
    </w:p>
    <w:p w:rsidR="0073263E" w:rsidRDefault="0073263E" w:rsidP="00EC0899">
      <w:pPr>
        <w:numPr>
          <w:ilvl w:val="0"/>
          <w:numId w:val="21"/>
        </w:numPr>
        <w:jc w:val="both"/>
        <w:rPr>
          <w:rFonts w:eastAsia="Times New Roman"/>
          <w:lang w:val="es-AR"/>
        </w:rPr>
      </w:pPr>
      <w:r>
        <w:rPr>
          <w:rFonts w:eastAsia="Times New Roman"/>
          <w:lang w:val="es-AR"/>
        </w:rPr>
        <w:t>u</w:t>
      </w:r>
      <w:r w:rsidRPr="00F44403">
        <w:rPr>
          <w:rFonts w:eastAsia="Times New Roman"/>
          <w:lang w:val="es-AR"/>
        </w:rPr>
        <w:t>so de Inmuebles Municipales para instalaciones de antenas</w:t>
      </w:r>
      <w:r>
        <w:rPr>
          <w:rFonts w:eastAsia="Times New Roman"/>
          <w:lang w:val="es-AR"/>
        </w:rPr>
        <w:t>,</w:t>
      </w:r>
      <w:r w:rsidRPr="00F44403">
        <w:rPr>
          <w:rFonts w:eastAsia="Times New Roman"/>
          <w:lang w:val="es-AR"/>
        </w:rPr>
        <w:t xml:space="preserve"> </w:t>
      </w:r>
      <w:r>
        <w:rPr>
          <w:rFonts w:eastAsia="Times New Roman"/>
          <w:lang w:val="es-AR"/>
        </w:rPr>
        <w:t>I</w:t>
      </w:r>
      <w:r w:rsidRPr="00F44403">
        <w:rPr>
          <w:rFonts w:eastAsia="Times New Roman"/>
          <w:lang w:val="es-AR"/>
        </w:rPr>
        <w:t>nciso n</w:t>
      </w:r>
      <w:r>
        <w:rPr>
          <w:rFonts w:eastAsia="Times New Roman"/>
          <w:lang w:val="es-AR"/>
        </w:rPr>
        <w:t>)</w:t>
      </w:r>
      <w:r w:rsidRPr="00F44403">
        <w:rPr>
          <w:rFonts w:eastAsia="Times New Roman"/>
          <w:lang w:val="es-AR"/>
        </w:rPr>
        <w:t xml:space="preserve"> del Artículo 55 de la Ordenanza Tarifaria,; </w:t>
      </w:r>
    </w:p>
    <w:p w:rsidR="0073263E" w:rsidRDefault="0073263E" w:rsidP="00EC0899">
      <w:pPr>
        <w:numPr>
          <w:ilvl w:val="0"/>
          <w:numId w:val="21"/>
        </w:numPr>
        <w:jc w:val="both"/>
        <w:rPr>
          <w:rFonts w:eastAsia="Times New Roman"/>
          <w:lang w:val="es-AR"/>
        </w:rPr>
      </w:pPr>
      <w:r>
        <w:rPr>
          <w:rFonts w:eastAsia="Times New Roman"/>
          <w:lang w:val="es-AR"/>
        </w:rPr>
        <w:t>t</w:t>
      </w:r>
      <w:r w:rsidRPr="00F44403">
        <w:rPr>
          <w:rFonts w:eastAsia="Times New Roman"/>
          <w:lang w:val="es-AR"/>
        </w:rPr>
        <w:t>asa por Promoción de las Artes, Artículo 76 bis, Título XIII, Libro II, de la Ordenanza Tarifaria</w:t>
      </w:r>
      <w:r>
        <w:rPr>
          <w:rFonts w:eastAsia="Times New Roman"/>
          <w:lang w:val="es-AR"/>
        </w:rPr>
        <w:t>;</w:t>
      </w:r>
      <w:r w:rsidRPr="00F44403">
        <w:rPr>
          <w:rFonts w:eastAsia="Times New Roman"/>
          <w:lang w:val="es-AR"/>
        </w:rPr>
        <w:t xml:space="preserve"> </w:t>
      </w:r>
    </w:p>
    <w:p w:rsidR="0073263E" w:rsidRDefault="0073263E" w:rsidP="00EC0899">
      <w:pPr>
        <w:numPr>
          <w:ilvl w:val="0"/>
          <w:numId w:val="20"/>
        </w:numPr>
        <w:jc w:val="both"/>
        <w:rPr>
          <w:rFonts w:eastAsia="Times New Roman"/>
          <w:lang w:val="es-AR"/>
        </w:rPr>
      </w:pPr>
      <w:r w:rsidRPr="00F44403">
        <w:rPr>
          <w:rFonts w:eastAsia="Times New Roman"/>
          <w:lang w:val="es-AR"/>
        </w:rPr>
        <w:t>los legados o donaciones que personas físicas o jurídicas públicas o privadas destinen a este fondo;</w:t>
      </w:r>
    </w:p>
    <w:p w:rsidR="0073263E" w:rsidRDefault="0073263E" w:rsidP="00EC0899">
      <w:pPr>
        <w:numPr>
          <w:ilvl w:val="0"/>
          <w:numId w:val="20"/>
        </w:numPr>
        <w:jc w:val="both"/>
        <w:rPr>
          <w:rFonts w:eastAsia="Times New Roman"/>
          <w:lang w:val="es-AR"/>
        </w:rPr>
      </w:pPr>
      <w:r w:rsidRPr="00F44403">
        <w:rPr>
          <w:rFonts w:eastAsia="Times New Roman"/>
          <w:lang w:val="es-AR"/>
        </w:rPr>
        <w:t>los recursos que se gestionen en los ámbitos provinciales, nacionales o internacionales; y</w:t>
      </w:r>
    </w:p>
    <w:p w:rsidR="0073263E" w:rsidRPr="00F44403" w:rsidRDefault="0073263E" w:rsidP="00EC0899">
      <w:pPr>
        <w:numPr>
          <w:ilvl w:val="0"/>
          <w:numId w:val="20"/>
        </w:numPr>
        <w:jc w:val="both"/>
        <w:rPr>
          <w:rFonts w:eastAsia="Times New Roman"/>
          <w:lang w:val="es-AR"/>
        </w:rPr>
      </w:pPr>
      <w:r>
        <w:rPr>
          <w:rFonts w:eastAsia="Times New Roman"/>
          <w:lang w:val="es-AR"/>
        </w:rPr>
        <w:t>l</w:t>
      </w:r>
      <w:r w:rsidRPr="00F44403">
        <w:rPr>
          <w:rFonts w:eastAsia="Times New Roman"/>
          <w:lang w:val="es-AR"/>
        </w:rPr>
        <w:t>os saldos transferibles de ejercicios anteriores.</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p>
    <w:p w:rsidR="0073263E" w:rsidRPr="00754BFC" w:rsidRDefault="0073263E" w:rsidP="0073263E">
      <w:pPr>
        <w:ind w:left="360"/>
        <w:jc w:val="both"/>
        <w:rPr>
          <w:rFonts w:eastAsia="Times New Roman"/>
          <w:lang w:val="es-AR"/>
        </w:rPr>
      </w:pPr>
      <w:r w:rsidRPr="00754BFC">
        <w:rPr>
          <w:rFonts w:eastAsia="Times New Roman"/>
          <w:lang w:val="es-AR"/>
        </w:rPr>
        <w:t xml:space="preserve">                                                                                                </w:t>
      </w:r>
    </w:p>
    <w:p w:rsidR="0073263E" w:rsidRDefault="0073263E" w:rsidP="0073263E">
      <w:pPr>
        <w:jc w:val="both"/>
        <w:rPr>
          <w:rFonts w:eastAsia="Times New Roman"/>
          <w:lang w:val="es-AR"/>
        </w:rPr>
      </w:pPr>
      <w:r w:rsidRPr="00BA515C">
        <w:rPr>
          <w:rFonts w:eastAsia="Times New Roman"/>
          <w:b/>
          <w:lang w:val="es-AR"/>
        </w:rPr>
        <w:t xml:space="preserve">ARTÍCULO </w:t>
      </w:r>
      <w:r>
        <w:rPr>
          <w:rFonts w:eastAsia="Times New Roman"/>
          <w:b/>
          <w:lang w:val="es-AR"/>
        </w:rPr>
        <w:t>4°</w:t>
      </w:r>
      <w:r w:rsidRPr="00BA515C">
        <w:rPr>
          <w:rFonts w:eastAsia="Times New Roman"/>
          <w:b/>
          <w:lang w:val="es-AR"/>
        </w:rPr>
        <w:t>.</w:t>
      </w:r>
      <w:r>
        <w:rPr>
          <w:rFonts w:eastAsia="Times New Roman"/>
          <w:b/>
          <w:lang w:val="es-AR"/>
        </w:rPr>
        <w:t>-</w:t>
      </w:r>
      <w:r w:rsidRPr="00797893">
        <w:rPr>
          <w:rFonts w:eastAsia="Times New Roman"/>
          <w:lang w:val="es-AR"/>
        </w:rPr>
        <w:t xml:space="preserve"> </w:t>
      </w:r>
      <w:r>
        <w:rPr>
          <w:rFonts w:eastAsia="Times New Roman"/>
          <w:lang w:val="es-AR"/>
        </w:rPr>
        <w:t>Los recursos de</w:t>
      </w:r>
      <w:r w:rsidRPr="00797893">
        <w:rPr>
          <w:rFonts w:eastAsia="Times New Roman"/>
          <w:lang w:val="es-AR"/>
        </w:rPr>
        <w:t>l Fondo</w:t>
      </w:r>
      <w:r>
        <w:rPr>
          <w:rFonts w:eastAsia="Times New Roman"/>
          <w:lang w:val="es-AR"/>
        </w:rPr>
        <w:t xml:space="preserve"> Municipal de las Artes “Elena Lapuente”</w:t>
      </w:r>
      <w:r w:rsidRPr="00797893">
        <w:rPr>
          <w:rFonts w:eastAsia="Times New Roman"/>
          <w:lang w:val="es-AR"/>
        </w:rPr>
        <w:t xml:space="preserve"> se distribuirá</w:t>
      </w:r>
      <w:r>
        <w:rPr>
          <w:rFonts w:eastAsia="Times New Roman"/>
          <w:lang w:val="es-AR"/>
        </w:rPr>
        <w:t>n</w:t>
      </w:r>
      <w:r w:rsidRPr="00797893">
        <w:rPr>
          <w:rFonts w:eastAsia="Times New Roman"/>
          <w:lang w:val="es-AR"/>
        </w:rPr>
        <w:t xml:space="preserve"> del siguiente modo:</w:t>
      </w:r>
    </w:p>
    <w:p w:rsidR="0073263E" w:rsidRDefault="0073263E" w:rsidP="0073263E">
      <w:pPr>
        <w:jc w:val="both"/>
        <w:rPr>
          <w:rFonts w:eastAsia="Times New Roman"/>
          <w:lang w:val="es-AR"/>
        </w:rPr>
      </w:pPr>
    </w:p>
    <w:p w:rsidR="0073263E" w:rsidRDefault="0073263E" w:rsidP="00EC0899">
      <w:pPr>
        <w:numPr>
          <w:ilvl w:val="0"/>
          <w:numId w:val="13"/>
        </w:numPr>
        <w:jc w:val="both"/>
        <w:rPr>
          <w:rFonts w:eastAsia="Times New Roman"/>
          <w:lang w:val="es-AR"/>
        </w:rPr>
      </w:pPr>
      <w:r w:rsidRPr="00BA515C">
        <w:rPr>
          <w:rFonts w:eastAsia="Times New Roman"/>
          <w:lang w:val="es-AR"/>
        </w:rPr>
        <w:t>el noventa por ciento (90%) deberá ser destinado a atender l</w:t>
      </w:r>
      <w:r>
        <w:rPr>
          <w:rFonts w:eastAsia="Times New Roman"/>
          <w:lang w:val="es-AR"/>
        </w:rPr>
        <w:t>os</w:t>
      </w:r>
      <w:r w:rsidRPr="00BA515C">
        <w:rPr>
          <w:rFonts w:eastAsia="Times New Roman"/>
          <w:lang w:val="es-AR"/>
        </w:rPr>
        <w:t xml:space="preserve"> </w:t>
      </w:r>
      <w:r>
        <w:rPr>
          <w:rFonts w:eastAsia="Times New Roman"/>
          <w:lang w:val="es-AR"/>
        </w:rPr>
        <w:t xml:space="preserve">beneficios </w:t>
      </w:r>
      <w:r w:rsidRPr="00BA515C">
        <w:rPr>
          <w:rFonts w:eastAsia="Times New Roman"/>
          <w:lang w:val="es-AR"/>
        </w:rPr>
        <w:t xml:space="preserve">que se </w:t>
      </w:r>
      <w:r w:rsidRPr="005B4A83">
        <w:rPr>
          <w:rFonts w:eastAsia="Times New Roman"/>
          <w:lang w:val="es-AR"/>
        </w:rPr>
        <w:t>describen en el Artículo 5° de la presente</w:t>
      </w:r>
      <w:r w:rsidRPr="00BA515C">
        <w:rPr>
          <w:rFonts w:eastAsia="Times New Roman"/>
          <w:lang w:val="es-AR"/>
        </w:rPr>
        <w:t xml:space="preserve">; </w:t>
      </w:r>
    </w:p>
    <w:p w:rsidR="0073263E" w:rsidRDefault="0073263E" w:rsidP="00EC0899">
      <w:pPr>
        <w:numPr>
          <w:ilvl w:val="0"/>
          <w:numId w:val="13"/>
        </w:numPr>
        <w:jc w:val="both"/>
        <w:rPr>
          <w:rFonts w:eastAsia="Times New Roman"/>
          <w:lang w:val="es-AR"/>
        </w:rPr>
      </w:pPr>
      <w:r w:rsidRPr="00BA515C">
        <w:rPr>
          <w:rFonts w:eastAsia="Times New Roman"/>
          <w:lang w:val="es-AR"/>
        </w:rPr>
        <w:t xml:space="preserve">un cinco por ciento (5%) podrá destinarse a solventar los gastos operativos que autorice la Autoridad de Aplicación; y </w:t>
      </w:r>
    </w:p>
    <w:p w:rsidR="0073263E" w:rsidRDefault="0073263E" w:rsidP="00EC0899">
      <w:pPr>
        <w:numPr>
          <w:ilvl w:val="0"/>
          <w:numId w:val="13"/>
        </w:numPr>
        <w:jc w:val="both"/>
        <w:rPr>
          <w:rFonts w:eastAsia="Times New Roman"/>
          <w:lang w:val="es-AR"/>
        </w:rPr>
      </w:pPr>
      <w:r w:rsidRPr="00486B06">
        <w:rPr>
          <w:rFonts w:eastAsia="Times New Roman"/>
          <w:lang w:val="es-AR"/>
        </w:rPr>
        <w:t xml:space="preserve">el cinco por ciento (5%) restante podrá ser utilizado para </w:t>
      </w:r>
      <w:r>
        <w:rPr>
          <w:rFonts w:eastAsia="Times New Roman"/>
          <w:lang w:val="es-AR"/>
        </w:rPr>
        <w:t>el mantenimiento de</w:t>
      </w:r>
      <w:r w:rsidRPr="00486B06">
        <w:rPr>
          <w:rFonts w:eastAsia="Times New Roman"/>
          <w:lang w:val="es-AR"/>
        </w:rPr>
        <w:t xml:space="preserve"> los equipos técnicos municipales y </w:t>
      </w:r>
      <w:r>
        <w:rPr>
          <w:rFonts w:eastAsia="Times New Roman"/>
          <w:lang w:val="es-AR"/>
        </w:rPr>
        <w:t>para adquirir</w:t>
      </w:r>
      <w:r w:rsidRPr="00486B06">
        <w:rPr>
          <w:rFonts w:eastAsia="Times New Roman"/>
          <w:lang w:val="es-AR"/>
        </w:rPr>
        <w:t xml:space="preserve"> nuevos equipos para el desarrollo de actividades culturales.</w:t>
      </w:r>
    </w:p>
    <w:p w:rsidR="0073263E" w:rsidRPr="00797893" w:rsidRDefault="0073263E" w:rsidP="0073263E">
      <w:pPr>
        <w:jc w:val="both"/>
        <w:rPr>
          <w:rFonts w:eastAsia="Times New Roman"/>
          <w:lang w:val="es-AR"/>
        </w:rPr>
      </w:pPr>
    </w:p>
    <w:p w:rsidR="0073263E" w:rsidRDefault="0073263E" w:rsidP="0073263E">
      <w:pPr>
        <w:jc w:val="center"/>
        <w:rPr>
          <w:rFonts w:eastAsia="Times New Roman"/>
          <w:lang w:val="es-AR"/>
        </w:rPr>
      </w:pPr>
      <w:r w:rsidRPr="00A2087E">
        <w:rPr>
          <w:rFonts w:eastAsia="Times New Roman"/>
          <w:b/>
          <w:lang w:val="es-AR"/>
        </w:rPr>
        <w:t xml:space="preserve">CAPÍTULO 2. </w:t>
      </w:r>
      <w:r>
        <w:rPr>
          <w:rFonts w:eastAsia="Times New Roman"/>
          <w:b/>
          <w:lang w:val="es-AR"/>
        </w:rPr>
        <w:t>BENEFICIOS.</w:t>
      </w:r>
    </w:p>
    <w:p w:rsidR="0073263E" w:rsidRPr="00797893" w:rsidRDefault="0073263E" w:rsidP="0073263E">
      <w:pPr>
        <w:jc w:val="both"/>
        <w:rPr>
          <w:rFonts w:eastAsia="Times New Roman"/>
          <w:lang w:val="es-AR"/>
        </w:rPr>
      </w:pPr>
    </w:p>
    <w:p w:rsidR="0073263E" w:rsidRDefault="0073263E" w:rsidP="0073263E">
      <w:pPr>
        <w:jc w:val="both"/>
        <w:rPr>
          <w:rFonts w:eastAsia="Times New Roman"/>
          <w:lang w:val="es-AR"/>
        </w:rPr>
      </w:pPr>
      <w:r w:rsidRPr="00A2087E">
        <w:rPr>
          <w:rFonts w:eastAsia="Times New Roman"/>
          <w:b/>
          <w:lang w:val="es-AR"/>
        </w:rPr>
        <w:t>ARTÍCULO 5°.-</w:t>
      </w:r>
      <w:r w:rsidRPr="00797893">
        <w:rPr>
          <w:rFonts w:eastAsia="Times New Roman"/>
          <w:lang w:val="es-AR"/>
        </w:rPr>
        <w:t xml:space="preserve"> </w:t>
      </w:r>
      <w:r>
        <w:rPr>
          <w:rFonts w:eastAsia="Times New Roman"/>
          <w:lang w:val="es-AR"/>
        </w:rPr>
        <w:t>El</w:t>
      </w:r>
      <w:r w:rsidRPr="00797893">
        <w:rPr>
          <w:rFonts w:eastAsia="Times New Roman"/>
          <w:lang w:val="es-AR"/>
        </w:rPr>
        <w:t xml:space="preserve"> Fondo otorgará los siguientes tipos de beneficios:</w:t>
      </w:r>
    </w:p>
    <w:p w:rsidR="0073263E" w:rsidRDefault="0073263E" w:rsidP="0073263E">
      <w:pPr>
        <w:jc w:val="both"/>
        <w:rPr>
          <w:rFonts w:eastAsia="Times New Roman"/>
          <w:lang w:val="es-AR"/>
        </w:rPr>
      </w:pPr>
    </w:p>
    <w:p w:rsidR="0073263E" w:rsidRDefault="0073263E" w:rsidP="00EC0899">
      <w:pPr>
        <w:numPr>
          <w:ilvl w:val="0"/>
          <w:numId w:val="14"/>
        </w:numPr>
        <w:jc w:val="both"/>
        <w:rPr>
          <w:rFonts w:eastAsia="Times New Roman"/>
          <w:lang w:val="es-AR"/>
        </w:rPr>
      </w:pPr>
      <w:r>
        <w:rPr>
          <w:rFonts w:eastAsia="Times New Roman"/>
          <w:lang w:val="es-AR"/>
        </w:rPr>
        <w:t>subsidios destinados a cubrir en forma parcial los costos de producción de un evento cultural a realizarse en la localidad;</w:t>
      </w:r>
    </w:p>
    <w:p w:rsidR="0073263E" w:rsidRDefault="0073263E" w:rsidP="00EC0899">
      <w:pPr>
        <w:numPr>
          <w:ilvl w:val="0"/>
          <w:numId w:val="14"/>
        </w:numPr>
        <w:jc w:val="both"/>
        <w:rPr>
          <w:rFonts w:eastAsia="Times New Roman"/>
          <w:lang w:val="es-AR"/>
        </w:rPr>
      </w:pPr>
      <w:r>
        <w:rPr>
          <w:rFonts w:eastAsia="Times New Roman"/>
          <w:lang w:val="es-AR"/>
        </w:rPr>
        <w:t>subsidios o premios para artistas o agrupaciones de artistas de San Martín de los Andes destinados a cubrir en forma parcial o total los costos que genere la producción de obras artísticas; y</w:t>
      </w:r>
    </w:p>
    <w:p w:rsidR="0073263E" w:rsidRDefault="0073263E" w:rsidP="00EC0899">
      <w:pPr>
        <w:numPr>
          <w:ilvl w:val="0"/>
          <w:numId w:val="14"/>
        </w:numPr>
        <w:jc w:val="both"/>
        <w:rPr>
          <w:rFonts w:eastAsia="Times New Roman"/>
          <w:lang w:val="es-AR"/>
        </w:rPr>
      </w:pPr>
      <w:r>
        <w:rPr>
          <w:rFonts w:eastAsia="Times New Roman"/>
          <w:lang w:val="es-AR"/>
        </w:rPr>
        <w:t>subsidios destinados al pago parcial o total de viáticos de artistas o estudiantes de arte de San Martín de los Andes que hayan sido invitados a trasladarse a otra ciudad para recibir premios, becas o cualquier otro incentivo en reconocimiento a su labor o para realizar una presentación, exposición o exhibición.</w:t>
      </w:r>
      <w:r w:rsidRPr="00797893">
        <w:rPr>
          <w:rFonts w:eastAsia="Times New Roman"/>
          <w:lang w:val="es-AR"/>
        </w:rPr>
        <w:t xml:space="preserve"> </w:t>
      </w:r>
    </w:p>
    <w:p w:rsidR="0073263E" w:rsidRDefault="0073263E" w:rsidP="0073263E">
      <w:pPr>
        <w:jc w:val="both"/>
        <w:rPr>
          <w:rFonts w:eastAsia="Times New Roman"/>
          <w:lang w:val="es-AR"/>
        </w:rPr>
      </w:pPr>
    </w:p>
    <w:p w:rsidR="0073263E" w:rsidRDefault="0073263E" w:rsidP="0073263E">
      <w:pPr>
        <w:jc w:val="center"/>
        <w:rPr>
          <w:rFonts w:eastAsia="Times New Roman"/>
          <w:lang w:val="es-AR"/>
        </w:rPr>
      </w:pPr>
      <w:r w:rsidRPr="00A2087E">
        <w:rPr>
          <w:rFonts w:eastAsia="Times New Roman"/>
          <w:b/>
          <w:lang w:val="es-AR"/>
        </w:rPr>
        <w:t xml:space="preserve">CAPÍTULO </w:t>
      </w:r>
      <w:r>
        <w:rPr>
          <w:rFonts w:eastAsia="Times New Roman"/>
          <w:b/>
          <w:lang w:val="es-AR"/>
        </w:rPr>
        <w:t>3</w:t>
      </w:r>
      <w:r w:rsidRPr="00A2087E">
        <w:rPr>
          <w:rFonts w:eastAsia="Times New Roman"/>
          <w:b/>
          <w:lang w:val="es-AR"/>
        </w:rPr>
        <w:t xml:space="preserve">. </w:t>
      </w:r>
      <w:r>
        <w:rPr>
          <w:rFonts w:eastAsia="Times New Roman"/>
          <w:b/>
          <w:lang w:val="es-AR"/>
        </w:rPr>
        <w:t>REQUISITOS PARA ACCEDER A LOS BENEFICIOS.</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FD048E">
        <w:rPr>
          <w:rFonts w:eastAsia="Times New Roman"/>
          <w:b/>
          <w:lang w:val="es-AR"/>
        </w:rPr>
        <w:t xml:space="preserve">ARTÍCULO 6°.- </w:t>
      </w:r>
      <w:r>
        <w:rPr>
          <w:rFonts w:eastAsia="Times New Roman"/>
          <w:lang w:val="es-AR"/>
        </w:rPr>
        <w:t>Para los subsidios destinados a cubrir en forma parcial los costos de producción de un evento cultural, inciso a) del Artículo 5°, éste deberá:</w:t>
      </w:r>
    </w:p>
    <w:p w:rsidR="0073263E" w:rsidRDefault="0073263E" w:rsidP="00EC0899">
      <w:pPr>
        <w:numPr>
          <w:ilvl w:val="0"/>
          <w:numId w:val="15"/>
        </w:numPr>
        <w:jc w:val="both"/>
        <w:rPr>
          <w:rFonts w:eastAsia="Times New Roman"/>
          <w:lang w:val="es-AR"/>
        </w:rPr>
      </w:pPr>
      <w:r>
        <w:rPr>
          <w:rFonts w:eastAsia="Times New Roman"/>
          <w:lang w:val="es-AR"/>
        </w:rPr>
        <w:t>ser organizado por una asociación civil u otra agrupación con experiencia demostrable en gestión cultural, con domicilio en la localidad; e</w:t>
      </w:r>
    </w:p>
    <w:p w:rsidR="0073263E" w:rsidRDefault="0073263E" w:rsidP="00EC0899">
      <w:pPr>
        <w:numPr>
          <w:ilvl w:val="0"/>
          <w:numId w:val="15"/>
        </w:numPr>
        <w:jc w:val="both"/>
        <w:rPr>
          <w:rFonts w:eastAsia="Times New Roman"/>
          <w:lang w:val="es-AR"/>
        </w:rPr>
      </w:pPr>
      <w:r>
        <w:rPr>
          <w:rFonts w:eastAsia="Times New Roman"/>
          <w:lang w:val="es-AR"/>
        </w:rPr>
        <w:t>incluir en la programación al menos un 50% (cincuenta por ciento) de actividades de acceso libre y gratuito.</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lastRenderedPageBreak/>
        <w:t>ARTÍCULO 7°.-</w:t>
      </w:r>
      <w:r>
        <w:rPr>
          <w:rFonts w:eastAsia="Times New Roman"/>
          <w:lang w:val="es-AR"/>
        </w:rPr>
        <w:t xml:space="preserve"> Para los subsidios destinados al pago de viáticos de artistas o estudiantes, inciso c) Artículo 5°, deberá demostrarse que la invitación no incluya cobertura de viáticos</w:t>
      </w:r>
    </w:p>
    <w:p w:rsidR="0073263E" w:rsidRDefault="0073263E" w:rsidP="0073263E">
      <w:pPr>
        <w:jc w:val="both"/>
        <w:rPr>
          <w:rFonts w:eastAsia="Times New Roman"/>
          <w:lang w:val="es-AR"/>
        </w:rPr>
      </w:pPr>
    </w:p>
    <w:p w:rsidR="0073263E" w:rsidRPr="005B4A83" w:rsidRDefault="0073263E" w:rsidP="0073263E">
      <w:pPr>
        <w:jc w:val="both"/>
        <w:rPr>
          <w:rFonts w:eastAsia="Times New Roman"/>
          <w:lang w:val="es-AR"/>
        </w:rPr>
      </w:pPr>
      <w:r w:rsidRPr="00FD048E">
        <w:rPr>
          <w:rFonts w:eastAsia="Times New Roman"/>
          <w:b/>
          <w:lang w:val="es-AR"/>
        </w:rPr>
        <w:t>ARTÍCULO 8°.-</w:t>
      </w:r>
      <w:r w:rsidRPr="00797893">
        <w:rPr>
          <w:rFonts w:eastAsia="Times New Roman"/>
          <w:lang w:val="es-AR"/>
        </w:rPr>
        <w:t xml:space="preserve"> Las propuestas que se reciban para acceder a </w:t>
      </w:r>
      <w:r>
        <w:rPr>
          <w:rFonts w:eastAsia="Times New Roman"/>
          <w:lang w:val="es-AR"/>
        </w:rPr>
        <w:t xml:space="preserve">los beneficios detallados en los </w:t>
      </w:r>
      <w:r w:rsidRPr="005B4A83">
        <w:rPr>
          <w:rFonts w:eastAsia="Times New Roman"/>
          <w:lang w:val="es-AR"/>
        </w:rPr>
        <w:t>incisos a</w:t>
      </w:r>
      <w:r>
        <w:rPr>
          <w:rFonts w:eastAsia="Times New Roman"/>
          <w:lang w:val="es-AR"/>
        </w:rPr>
        <w:t>)</w:t>
      </w:r>
      <w:r w:rsidRPr="005B4A83">
        <w:rPr>
          <w:rFonts w:eastAsia="Times New Roman"/>
          <w:lang w:val="es-AR"/>
        </w:rPr>
        <w:t xml:space="preserve"> y </w:t>
      </w:r>
      <w:r>
        <w:rPr>
          <w:rFonts w:eastAsia="Times New Roman"/>
          <w:lang w:val="es-AR"/>
        </w:rPr>
        <w:t>b)</w:t>
      </w:r>
      <w:r w:rsidRPr="005B4A83">
        <w:rPr>
          <w:rFonts w:eastAsia="Times New Roman"/>
          <w:lang w:val="es-AR"/>
        </w:rPr>
        <w:t xml:space="preserve"> del Artículo 5 de la presente, tendrán una consideración especial cuando:</w:t>
      </w:r>
    </w:p>
    <w:p w:rsidR="0073263E" w:rsidRDefault="0073263E" w:rsidP="00EC0899">
      <w:pPr>
        <w:numPr>
          <w:ilvl w:val="0"/>
          <w:numId w:val="16"/>
        </w:numPr>
        <w:jc w:val="both"/>
        <w:rPr>
          <w:rFonts w:eastAsia="Times New Roman"/>
          <w:lang w:val="es-AR"/>
        </w:rPr>
      </w:pPr>
      <w:r w:rsidRPr="005B4A83">
        <w:rPr>
          <w:rFonts w:eastAsia="Times New Roman"/>
          <w:lang w:val="es-AR"/>
        </w:rPr>
        <w:t>contribuyan a la formación de nuevos</w:t>
      </w:r>
      <w:r w:rsidRPr="00A86374">
        <w:rPr>
          <w:rFonts w:eastAsia="Times New Roman"/>
          <w:lang w:val="es-AR"/>
        </w:rPr>
        <w:t xml:space="preserve"> públicos; </w:t>
      </w:r>
    </w:p>
    <w:p w:rsidR="0073263E" w:rsidRDefault="0073263E" w:rsidP="00EC0899">
      <w:pPr>
        <w:numPr>
          <w:ilvl w:val="0"/>
          <w:numId w:val="16"/>
        </w:numPr>
        <w:jc w:val="both"/>
        <w:rPr>
          <w:rFonts w:eastAsia="Times New Roman"/>
          <w:lang w:val="es-AR"/>
        </w:rPr>
      </w:pPr>
      <w:r w:rsidRPr="00A86374">
        <w:rPr>
          <w:rFonts w:eastAsia="Times New Roman"/>
          <w:lang w:val="es-AR"/>
        </w:rPr>
        <w:t xml:space="preserve">fortalezcan la diversidad cultural y la interculturalidad; </w:t>
      </w:r>
    </w:p>
    <w:p w:rsidR="0073263E" w:rsidRDefault="0073263E" w:rsidP="00EC0899">
      <w:pPr>
        <w:numPr>
          <w:ilvl w:val="0"/>
          <w:numId w:val="16"/>
        </w:numPr>
        <w:jc w:val="both"/>
        <w:rPr>
          <w:rFonts w:eastAsia="Times New Roman"/>
          <w:lang w:val="es-AR"/>
        </w:rPr>
      </w:pPr>
      <w:r w:rsidRPr="00A86374">
        <w:rPr>
          <w:rFonts w:eastAsia="Times New Roman"/>
          <w:lang w:val="es-AR"/>
        </w:rPr>
        <w:t xml:space="preserve">involucren directamente a artistas menores de 30 (treinta) años, a vecinas y vecinos que residan en barrios periféricos o a personas que pertenezcan a alguna minoría social; </w:t>
      </w:r>
    </w:p>
    <w:p w:rsidR="0073263E" w:rsidRDefault="0073263E" w:rsidP="00EC0899">
      <w:pPr>
        <w:numPr>
          <w:ilvl w:val="0"/>
          <w:numId w:val="16"/>
        </w:numPr>
        <w:jc w:val="both"/>
        <w:rPr>
          <w:rFonts w:eastAsia="Times New Roman"/>
          <w:lang w:val="es-AR"/>
        </w:rPr>
      </w:pPr>
      <w:r w:rsidRPr="00A86374">
        <w:rPr>
          <w:rFonts w:eastAsia="Times New Roman"/>
          <w:lang w:val="es-AR"/>
        </w:rPr>
        <w:t>contribuyan a la formación de ciudadanía;</w:t>
      </w:r>
      <w:r>
        <w:rPr>
          <w:rFonts w:eastAsia="Times New Roman"/>
          <w:lang w:val="es-AR"/>
        </w:rPr>
        <w:t xml:space="preserve"> o</w:t>
      </w:r>
      <w:r w:rsidRPr="00A86374">
        <w:rPr>
          <w:rFonts w:eastAsia="Times New Roman"/>
          <w:lang w:val="es-AR"/>
        </w:rPr>
        <w:t xml:space="preserve"> </w:t>
      </w:r>
    </w:p>
    <w:p w:rsidR="0073263E" w:rsidRDefault="0073263E" w:rsidP="00EC0899">
      <w:pPr>
        <w:numPr>
          <w:ilvl w:val="0"/>
          <w:numId w:val="16"/>
        </w:numPr>
        <w:jc w:val="both"/>
        <w:rPr>
          <w:rFonts w:eastAsia="Times New Roman"/>
          <w:lang w:val="es-AR"/>
        </w:rPr>
      </w:pPr>
      <w:r>
        <w:rPr>
          <w:rFonts w:eastAsia="Times New Roman"/>
          <w:lang w:val="es-AR"/>
        </w:rPr>
        <w:t>c</w:t>
      </w:r>
      <w:r w:rsidRPr="00A86374">
        <w:rPr>
          <w:rFonts w:eastAsia="Times New Roman"/>
          <w:lang w:val="es-AR"/>
        </w:rPr>
        <w:t>ontribuyan al desarrollo de turismo cultural.</w:t>
      </w:r>
    </w:p>
    <w:p w:rsidR="0073263E" w:rsidRDefault="0073263E" w:rsidP="0073263E">
      <w:pPr>
        <w:jc w:val="both"/>
        <w:rPr>
          <w:rFonts w:eastAsia="Times New Roman"/>
          <w:lang w:val="es-AR"/>
        </w:rPr>
      </w:pPr>
    </w:p>
    <w:p w:rsidR="0073263E" w:rsidRPr="00A86374" w:rsidRDefault="0073263E" w:rsidP="0073263E">
      <w:pPr>
        <w:jc w:val="both"/>
        <w:rPr>
          <w:rFonts w:eastAsia="Times New Roman"/>
          <w:lang w:val="es-AR"/>
        </w:rPr>
      </w:pPr>
      <w:r w:rsidRPr="004A6904">
        <w:rPr>
          <w:rFonts w:eastAsia="Times New Roman"/>
          <w:b/>
          <w:lang w:val="es-AR"/>
        </w:rPr>
        <w:t>ARTÍCULO 9°.-</w:t>
      </w:r>
      <w:r>
        <w:rPr>
          <w:rFonts w:eastAsia="Times New Roman"/>
          <w:lang w:val="es-AR"/>
        </w:rPr>
        <w:t xml:space="preserve"> La Autoridad de Aplicación podrá instituir premios especiales para alentar la producción de determinadas obras propuestas en el marco del inciso b) del Artículo 5 de la presente, estableciendo las respectivas bases y condiciones.</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t xml:space="preserve">ARTÍCULO </w:t>
      </w:r>
      <w:r>
        <w:rPr>
          <w:rFonts w:eastAsia="Times New Roman"/>
          <w:b/>
          <w:lang w:val="es-AR"/>
        </w:rPr>
        <w:t>10</w:t>
      </w:r>
      <w:r w:rsidRPr="00FD048E">
        <w:rPr>
          <w:rFonts w:eastAsia="Times New Roman"/>
          <w:b/>
          <w:lang w:val="es-AR"/>
        </w:rPr>
        <w:t>.-</w:t>
      </w:r>
      <w:r w:rsidRPr="00797893">
        <w:rPr>
          <w:rFonts w:eastAsia="Times New Roman"/>
          <w:lang w:val="es-AR"/>
        </w:rPr>
        <w:t xml:space="preserve"> En todos los casos, los subsidios otorgados no podrán destinarse en más de un cincuenta por ciento (50%) a pagar honorarios ni a cubrir gastos corrientes.</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FD048E">
        <w:rPr>
          <w:rFonts w:eastAsia="Times New Roman"/>
          <w:b/>
          <w:lang w:val="es-AR"/>
        </w:rPr>
        <w:t xml:space="preserve">ARTÍCULO </w:t>
      </w:r>
      <w:r>
        <w:rPr>
          <w:rFonts w:eastAsia="Times New Roman"/>
          <w:b/>
          <w:lang w:val="es-AR"/>
        </w:rPr>
        <w:t>11.-</w:t>
      </w:r>
      <w:r w:rsidRPr="00797893">
        <w:rPr>
          <w:rFonts w:eastAsia="Times New Roman"/>
          <w:lang w:val="es-AR"/>
        </w:rPr>
        <w:t xml:space="preserve"> Los subsidios serán no reintegrables, pero en el caso de l</w:t>
      </w:r>
      <w:r>
        <w:rPr>
          <w:rFonts w:eastAsia="Times New Roman"/>
          <w:lang w:val="es-AR"/>
        </w:rPr>
        <w:t>o</w:t>
      </w:r>
      <w:r w:rsidRPr="00797893">
        <w:rPr>
          <w:rFonts w:eastAsia="Times New Roman"/>
          <w:lang w:val="es-AR"/>
        </w:rPr>
        <w:t xml:space="preserve">s </w:t>
      </w:r>
      <w:r>
        <w:rPr>
          <w:rFonts w:eastAsia="Times New Roman"/>
          <w:lang w:val="es-AR"/>
        </w:rPr>
        <w:t xml:space="preserve">Incisos b) y c) del </w:t>
      </w:r>
      <w:r w:rsidRPr="005B4A83">
        <w:rPr>
          <w:rFonts w:eastAsia="Times New Roman"/>
          <w:lang w:val="es-AR"/>
        </w:rPr>
        <w:t>Artículo 5</w:t>
      </w:r>
      <w:r>
        <w:rPr>
          <w:rFonts w:eastAsia="Times New Roman"/>
          <w:lang w:val="es-AR"/>
        </w:rPr>
        <w:t xml:space="preserve"> de la presente</w:t>
      </w:r>
      <w:r w:rsidRPr="005B4A83">
        <w:rPr>
          <w:rFonts w:eastAsia="Times New Roman"/>
          <w:lang w:val="es-AR"/>
        </w:rPr>
        <w:t>, sus beneficiarios deberán realizar una contraprestación que incluya acciones</w:t>
      </w:r>
      <w:r w:rsidRPr="00797893">
        <w:rPr>
          <w:rFonts w:eastAsia="Times New Roman"/>
          <w:lang w:val="es-AR"/>
        </w:rPr>
        <w:t xml:space="preserve"> destinadas a la comunidad de San Martín de los Andes</w:t>
      </w:r>
      <w:r>
        <w:rPr>
          <w:rFonts w:eastAsia="Times New Roman"/>
          <w:lang w:val="es-AR"/>
        </w:rPr>
        <w:t>.</w:t>
      </w:r>
      <w:r w:rsidRPr="00797893">
        <w:rPr>
          <w:rFonts w:eastAsia="Times New Roman"/>
          <w:lang w:val="es-AR"/>
        </w:rPr>
        <w:t xml:space="preserve"> </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t>ARTÍCULO 1</w:t>
      </w:r>
      <w:r>
        <w:rPr>
          <w:rFonts w:eastAsia="Times New Roman"/>
          <w:b/>
          <w:lang w:val="es-AR"/>
        </w:rPr>
        <w:t>2.-</w:t>
      </w:r>
      <w:r>
        <w:rPr>
          <w:rFonts w:eastAsia="Times New Roman"/>
          <w:lang w:val="es-AR"/>
        </w:rPr>
        <w:t xml:space="preserve"> La contraprestación </w:t>
      </w:r>
      <w:r w:rsidRPr="00797893">
        <w:rPr>
          <w:rFonts w:eastAsia="Times New Roman"/>
          <w:lang w:val="es-AR"/>
        </w:rPr>
        <w:t>deberá realizarse dentro del término de los doce (12) meses posteriores al otorgamiento del subsidio</w:t>
      </w:r>
      <w:r>
        <w:rPr>
          <w:rFonts w:eastAsia="Times New Roman"/>
          <w:lang w:val="es-AR"/>
        </w:rPr>
        <w:t xml:space="preserve"> y</w:t>
      </w:r>
      <w:r w:rsidRPr="00797893">
        <w:rPr>
          <w:rFonts w:eastAsia="Times New Roman"/>
          <w:lang w:val="es-AR"/>
        </w:rPr>
        <w:t xml:space="preserve"> </w:t>
      </w:r>
      <w:r>
        <w:rPr>
          <w:rFonts w:eastAsia="Times New Roman"/>
          <w:lang w:val="es-AR"/>
        </w:rPr>
        <w:t>p</w:t>
      </w:r>
      <w:r w:rsidRPr="00797893">
        <w:rPr>
          <w:rFonts w:eastAsia="Times New Roman"/>
          <w:lang w:val="es-AR"/>
        </w:rPr>
        <w:t xml:space="preserve">odrá consistir en una o más funciones artísticas, talleres, conferencias u otras actividades, en todos los casos de acceso libre y gratuito, de acuerdo a lo que establezca la </w:t>
      </w:r>
      <w:r>
        <w:rPr>
          <w:rFonts w:eastAsia="Times New Roman"/>
          <w:lang w:val="es-AR"/>
        </w:rPr>
        <w:t>r</w:t>
      </w:r>
      <w:r w:rsidRPr="00797893">
        <w:rPr>
          <w:rFonts w:eastAsia="Times New Roman"/>
          <w:lang w:val="es-AR"/>
        </w:rPr>
        <w:t>eglamentación de esta Ordenanza.</w:t>
      </w:r>
    </w:p>
    <w:p w:rsidR="0073263E" w:rsidRPr="00797893" w:rsidRDefault="0073263E" w:rsidP="0073263E">
      <w:pPr>
        <w:jc w:val="both"/>
        <w:rPr>
          <w:rFonts w:eastAsia="Times New Roman"/>
          <w:lang w:val="es-AR"/>
        </w:rPr>
      </w:pPr>
    </w:p>
    <w:p w:rsidR="0073263E" w:rsidRPr="00FD048E" w:rsidRDefault="0073263E" w:rsidP="0073263E">
      <w:pPr>
        <w:jc w:val="center"/>
        <w:rPr>
          <w:rFonts w:eastAsia="Times New Roman"/>
          <w:b/>
          <w:lang w:val="es-AR"/>
        </w:rPr>
      </w:pPr>
      <w:r w:rsidRPr="005B4A83">
        <w:rPr>
          <w:rFonts w:eastAsia="Times New Roman"/>
          <w:b/>
          <w:lang w:val="es-AR"/>
        </w:rPr>
        <w:t xml:space="preserve">CAPÍTULO </w:t>
      </w:r>
      <w:r>
        <w:rPr>
          <w:rFonts w:eastAsia="Times New Roman"/>
          <w:b/>
          <w:lang w:val="es-AR"/>
        </w:rPr>
        <w:t>4</w:t>
      </w:r>
      <w:r w:rsidRPr="005B4A83">
        <w:rPr>
          <w:rFonts w:eastAsia="Times New Roman"/>
          <w:b/>
          <w:lang w:val="es-AR"/>
        </w:rPr>
        <w:t>. BENEFICIARIOS.</w:t>
      </w:r>
    </w:p>
    <w:p w:rsidR="0073263E" w:rsidRDefault="0073263E" w:rsidP="0073263E">
      <w:pPr>
        <w:jc w:val="both"/>
        <w:rPr>
          <w:rFonts w:eastAsia="Times New Roman"/>
          <w:lang w:val="es-AR"/>
        </w:rPr>
      </w:pPr>
    </w:p>
    <w:p w:rsidR="0073263E" w:rsidRDefault="0073263E" w:rsidP="0073263E">
      <w:pPr>
        <w:jc w:val="both"/>
        <w:rPr>
          <w:rFonts w:eastAsia="Times New Roman"/>
          <w:b/>
          <w:lang w:val="es-AR"/>
        </w:rPr>
      </w:pPr>
      <w:r>
        <w:rPr>
          <w:rFonts w:eastAsia="Times New Roman"/>
          <w:b/>
          <w:lang w:val="es-AR"/>
        </w:rPr>
        <w:t>ARTÍCULO 13</w:t>
      </w:r>
      <w:r w:rsidRPr="002938D9">
        <w:rPr>
          <w:rFonts w:eastAsia="Times New Roman"/>
          <w:b/>
          <w:lang w:val="es-AR"/>
        </w:rPr>
        <w:t>.-</w:t>
      </w:r>
      <w:r w:rsidRPr="00797893">
        <w:rPr>
          <w:rFonts w:eastAsia="Times New Roman"/>
          <w:lang w:val="es-AR"/>
        </w:rPr>
        <w:t xml:space="preserve"> </w:t>
      </w:r>
      <w:r>
        <w:rPr>
          <w:rFonts w:cs="Calibri"/>
          <w:lang w:val="es-AR"/>
        </w:rPr>
        <w:t>Podrán ser beneficiarios del Fondo Municipal de las Artes: artistas, estudiantes de arte, agrupaciones de artistas y asociaciones civiles.</w:t>
      </w:r>
    </w:p>
    <w:p w:rsidR="0073263E" w:rsidRDefault="0073263E" w:rsidP="0073263E">
      <w:pPr>
        <w:jc w:val="both"/>
        <w:rPr>
          <w:rFonts w:eastAsia="Times New Roman"/>
          <w:b/>
          <w:lang w:val="es-AR"/>
        </w:rPr>
      </w:pPr>
    </w:p>
    <w:p w:rsidR="0073263E" w:rsidRDefault="0073263E" w:rsidP="0073263E">
      <w:pPr>
        <w:jc w:val="both"/>
        <w:rPr>
          <w:rFonts w:eastAsia="Times New Roman"/>
          <w:lang w:val="es-AR"/>
        </w:rPr>
      </w:pPr>
      <w:r>
        <w:rPr>
          <w:rFonts w:eastAsia="Times New Roman"/>
          <w:b/>
          <w:lang w:val="es-AR"/>
        </w:rPr>
        <w:t>ARTÍCULO 14</w:t>
      </w:r>
      <w:r w:rsidRPr="002938D9">
        <w:rPr>
          <w:rFonts w:eastAsia="Times New Roman"/>
          <w:b/>
          <w:lang w:val="es-AR"/>
        </w:rPr>
        <w:t>.-</w:t>
      </w:r>
      <w:r w:rsidRPr="00797893">
        <w:rPr>
          <w:rFonts w:eastAsia="Times New Roman"/>
          <w:lang w:val="es-AR"/>
        </w:rPr>
        <w:t xml:space="preserve"> Para acceder a cualquiera de l</w:t>
      </w:r>
      <w:r>
        <w:rPr>
          <w:rFonts w:eastAsia="Times New Roman"/>
          <w:lang w:val="es-AR"/>
        </w:rPr>
        <w:t>os beneficios</w:t>
      </w:r>
      <w:r w:rsidRPr="00797893">
        <w:rPr>
          <w:rFonts w:eastAsia="Times New Roman"/>
          <w:lang w:val="es-AR"/>
        </w:rPr>
        <w:t xml:space="preserve"> de acción contemplad</w:t>
      </w:r>
      <w:r>
        <w:rPr>
          <w:rFonts w:eastAsia="Times New Roman"/>
          <w:lang w:val="es-AR"/>
        </w:rPr>
        <w:t>o</w:t>
      </w:r>
      <w:r w:rsidRPr="00797893">
        <w:rPr>
          <w:rFonts w:eastAsia="Times New Roman"/>
          <w:lang w:val="es-AR"/>
        </w:rPr>
        <w:t>s en esta Ordenanza, los postulantes deberán:</w:t>
      </w:r>
    </w:p>
    <w:p w:rsidR="0073263E" w:rsidRPr="00797893" w:rsidRDefault="0073263E" w:rsidP="0073263E">
      <w:pPr>
        <w:jc w:val="both"/>
        <w:rPr>
          <w:rFonts w:eastAsia="Times New Roman"/>
          <w:lang w:val="es-AR"/>
        </w:rPr>
      </w:pPr>
    </w:p>
    <w:p w:rsidR="0073263E" w:rsidRDefault="0073263E" w:rsidP="00EC0899">
      <w:pPr>
        <w:numPr>
          <w:ilvl w:val="0"/>
          <w:numId w:val="17"/>
        </w:numPr>
        <w:jc w:val="both"/>
        <w:rPr>
          <w:rFonts w:eastAsia="Times New Roman"/>
          <w:lang w:val="es-AR"/>
        </w:rPr>
      </w:pPr>
      <w:r>
        <w:rPr>
          <w:rFonts w:eastAsia="Times New Roman"/>
          <w:lang w:val="es-AR"/>
        </w:rPr>
        <w:t>t</w:t>
      </w:r>
      <w:r w:rsidRPr="00797893">
        <w:rPr>
          <w:rFonts w:eastAsia="Times New Roman"/>
          <w:lang w:val="es-AR"/>
        </w:rPr>
        <w:t>ener domicilio en San Martín de los Andes</w:t>
      </w:r>
      <w:r>
        <w:rPr>
          <w:rFonts w:eastAsia="Times New Roman"/>
          <w:lang w:val="es-AR"/>
        </w:rPr>
        <w:t>;</w:t>
      </w:r>
      <w:r w:rsidRPr="00797893">
        <w:rPr>
          <w:rFonts w:eastAsia="Times New Roman"/>
          <w:lang w:val="es-AR"/>
        </w:rPr>
        <w:t xml:space="preserve"> </w:t>
      </w:r>
    </w:p>
    <w:p w:rsidR="0073263E" w:rsidRDefault="0073263E" w:rsidP="00EC0899">
      <w:pPr>
        <w:numPr>
          <w:ilvl w:val="0"/>
          <w:numId w:val="17"/>
        </w:numPr>
        <w:jc w:val="both"/>
        <w:rPr>
          <w:rFonts w:eastAsia="Times New Roman"/>
          <w:lang w:val="es-AR"/>
        </w:rPr>
      </w:pPr>
      <w:r>
        <w:rPr>
          <w:rFonts w:eastAsia="Times New Roman"/>
          <w:lang w:val="es-AR"/>
        </w:rPr>
        <w:t>e</w:t>
      </w:r>
      <w:r w:rsidRPr="00743538">
        <w:rPr>
          <w:rFonts w:eastAsia="Times New Roman"/>
          <w:lang w:val="es-AR"/>
        </w:rPr>
        <w:t>n el caso de grupos de artistas</w:t>
      </w:r>
      <w:r>
        <w:rPr>
          <w:rFonts w:eastAsia="Times New Roman"/>
          <w:lang w:val="es-AR"/>
        </w:rPr>
        <w:t xml:space="preserve"> al m</w:t>
      </w:r>
      <w:r w:rsidRPr="00743538">
        <w:rPr>
          <w:rFonts w:eastAsia="Times New Roman"/>
          <w:lang w:val="es-AR"/>
        </w:rPr>
        <w:t>enos el setenta por ciento (70%) de sus integrantes resida en la localidad</w:t>
      </w:r>
      <w:r>
        <w:rPr>
          <w:rFonts w:eastAsia="Times New Roman"/>
          <w:lang w:val="es-AR"/>
        </w:rPr>
        <w:t>;</w:t>
      </w:r>
    </w:p>
    <w:p w:rsidR="0073263E" w:rsidRDefault="0073263E" w:rsidP="00EC0899">
      <w:pPr>
        <w:numPr>
          <w:ilvl w:val="0"/>
          <w:numId w:val="17"/>
        </w:numPr>
        <w:jc w:val="both"/>
        <w:rPr>
          <w:rFonts w:eastAsia="Times New Roman"/>
          <w:lang w:val="es-AR"/>
        </w:rPr>
      </w:pPr>
      <w:r>
        <w:rPr>
          <w:rFonts w:eastAsia="Times New Roman"/>
          <w:lang w:val="es-AR"/>
        </w:rPr>
        <w:t>e</w:t>
      </w:r>
      <w:r w:rsidRPr="00743538">
        <w:rPr>
          <w:rFonts w:eastAsia="Times New Roman"/>
          <w:lang w:val="es-AR"/>
        </w:rPr>
        <w:t>star inscriptos en el Registro Municipal de Trabajadores de la Cultura, Ordenanza Nº 13461/21</w:t>
      </w:r>
      <w:r>
        <w:rPr>
          <w:rFonts w:eastAsia="Times New Roman"/>
          <w:lang w:val="es-AR"/>
        </w:rPr>
        <w:t>; y</w:t>
      </w:r>
    </w:p>
    <w:p w:rsidR="0073263E" w:rsidRPr="00743538" w:rsidRDefault="0073263E" w:rsidP="00EC0899">
      <w:pPr>
        <w:numPr>
          <w:ilvl w:val="0"/>
          <w:numId w:val="17"/>
        </w:numPr>
        <w:jc w:val="both"/>
        <w:rPr>
          <w:rFonts w:eastAsia="Times New Roman"/>
          <w:lang w:val="es-AR"/>
        </w:rPr>
      </w:pPr>
      <w:r>
        <w:rPr>
          <w:rFonts w:eastAsia="Times New Roman"/>
          <w:lang w:val="es-AR"/>
        </w:rPr>
        <w:t>p</w:t>
      </w:r>
      <w:r w:rsidRPr="00743538">
        <w:rPr>
          <w:rFonts w:eastAsia="Times New Roman"/>
          <w:lang w:val="es-AR"/>
        </w:rPr>
        <w:t xml:space="preserve">resentar una solicitud </w:t>
      </w:r>
      <w:r>
        <w:rPr>
          <w:rFonts w:eastAsia="Times New Roman"/>
          <w:lang w:val="es-AR"/>
        </w:rPr>
        <w:t>a subsidio o premio</w:t>
      </w:r>
      <w:r w:rsidRPr="00743538">
        <w:rPr>
          <w:rFonts w:eastAsia="Times New Roman"/>
          <w:lang w:val="es-AR"/>
        </w:rPr>
        <w:t>, según sea el caso</w:t>
      </w:r>
      <w:r>
        <w:rPr>
          <w:rFonts w:eastAsia="Times New Roman"/>
          <w:lang w:val="es-AR"/>
        </w:rPr>
        <w:t>,</w:t>
      </w:r>
      <w:r w:rsidRPr="00743538">
        <w:rPr>
          <w:rFonts w:eastAsia="Times New Roman"/>
          <w:lang w:val="es-AR"/>
        </w:rPr>
        <w:t xml:space="preserve"> y de acuerdo a lo que determine la Regla</w:t>
      </w:r>
      <w:r>
        <w:rPr>
          <w:rFonts w:eastAsia="Times New Roman"/>
          <w:lang w:val="es-AR"/>
        </w:rPr>
        <w:t>mentación de esta Ordenanza.</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Pr>
          <w:rFonts w:eastAsia="Times New Roman"/>
          <w:b/>
          <w:lang w:val="es-AR"/>
        </w:rPr>
        <w:t>ARTÍCULO 15</w:t>
      </w:r>
      <w:r w:rsidRPr="002938D9">
        <w:rPr>
          <w:rFonts w:eastAsia="Times New Roman"/>
          <w:b/>
          <w:lang w:val="es-AR"/>
        </w:rPr>
        <w:t>.-</w:t>
      </w:r>
      <w:r w:rsidRPr="00797893">
        <w:rPr>
          <w:rFonts w:eastAsia="Times New Roman"/>
          <w:lang w:val="es-AR"/>
        </w:rPr>
        <w:t xml:space="preserve"> No podrán postularse a este Fondo las instituciones y organismos oficiales, incluyendo cualquiera de sus dependencias.  </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2938D9">
        <w:rPr>
          <w:rFonts w:eastAsia="Times New Roman"/>
          <w:b/>
          <w:lang w:val="es-AR"/>
        </w:rPr>
        <w:t>ARTÍCULO 1</w:t>
      </w:r>
      <w:r>
        <w:rPr>
          <w:rFonts w:eastAsia="Times New Roman"/>
          <w:b/>
          <w:lang w:val="es-AR"/>
        </w:rPr>
        <w:t>6</w:t>
      </w:r>
      <w:r w:rsidRPr="002938D9">
        <w:rPr>
          <w:rFonts w:eastAsia="Times New Roman"/>
          <w:b/>
          <w:lang w:val="es-AR"/>
        </w:rPr>
        <w:t>.-</w:t>
      </w:r>
      <w:r w:rsidRPr="00797893">
        <w:rPr>
          <w:rFonts w:eastAsia="Times New Roman"/>
          <w:lang w:val="es-AR"/>
        </w:rPr>
        <w:t xml:space="preserve"> </w:t>
      </w:r>
      <w:r w:rsidRPr="00844CC0">
        <w:rPr>
          <w:rFonts w:eastAsia="Times New Roman"/>
          <w:lang w:val="es-AR"/>
        </w:rPr>
        <w:t>La Reglamentación de esta Ordenanza establecerá un mecanismo transparente de selección de solicitudes, con el objeto de garantizar que el Fondo sea distribuido equitativamente y otorgue beneficios a una cantidad amplia y diversa de asociaciones, agrupaciones y artistas individuales.</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2938D9">
        <w:rPr>
          <w:rFonts w:eastAsia="Times New Roman"/>
          <w:b/>
          <w:lang w:val="es-AR"/>
        </w:rPr>
        <w:lastRenderedPageBreak/>
        <w:t>ARTÍCULO 1</w:t>
      </w:r>
      <w:r>
        <w:rPr>
          <w:rFonts w:eastAsia="Times New Roman"/>
          <w:b/>
          <w:lang w:val="es-AR"/>
        </w:rPr>
        <w:t>7</w:t>
      </w:r>
      <w:r w:rsidRPr="002938D9">
        <w:rPr>
          <w:rFonts w:eastAsia="Times New Roman"/>
          <w:b/>
          <w:lang w:val="es-AR"/>
        </w:rPr>
        <w:t>.-</w:t>
      </w:r>
      <w:r w:rsidRPr="00797893">
        <w:rPr>
          <w:rFonts w:eastAsia="Times New Roman"/>
          <w:lang w:val="es-AR"/>
        </w:rPr>
        <w:t xml:space="preserve"> Los subsidios deberán rendirse</w:t>
      </w:r>
      <w:r>
        <w:rPr>
          <w:rFonts w:eastAsia="Times New Roman"/>
          <w:lang w:val="es-AR"/>
        </w:rPr>
        <w:t xml:space="preserve"> de acuerdo a las </w:t>
      </w:r>
      <w:r w:rsidRPr="00797893">
        <w:rPr>
          <w:rFonts w:eastAsia="Times New Roman"/>
          <w:lang w:val="es-AR"/>
        </w:rPr>
        <w:t>condiciones y plazos que establezca la Reglamenta</w:t>
      </w:r>
      <w:r>
        <w:rPr>
          <w:rFonts w:eastAsia="Times New Roman"/>
          <w:lang w:val="es-AR"/>
        </w:rPr>
        <w:t>ción de esta Ordenanza. El incumplimiento de la rendición y su falta de aprobación dará lugar a la intervención del Juzgado Municipal de Faltas.</w:t>
      </w:r>
    </w:p>
    <w:p w:rsidR="0073263E" w:rsidRPr="00797893" w:rsidRDefault="0073263E" w:rsidP="0073263E">
      <w:pPr>
        <w:jc w:val="both"/>
        <w:rPr>
          <w:rFonts w:eastAsia="Times New Roman"/>
          <w:lang w:val="es-AR"/>
        </w:rPr>
      </w:pPr>
      <w:r w:rsidRPr="00797893">
        <w:rPr>
          <w:rFonts w:eastAsia="Times New Roman"/>
          <w:lang w:val="es-AR"/>
        </w:rPr>
        <w:tab/>
      </w:r>
    </w:p>
    <w:p w:rsidR="0073263E" w:rsidRPr="00FD048E" w:rsidRDefault="0073263E" w:rsidP="0073263E">
      <w:pPr>
        <w:jc w:val="center"/>
        <w:rPr>
          <w:rFonts w:eastAsia="Times New Roman"/>
          <w:b/>
          <w:lang w:val="es-AR"/>
        </w:rPr>
      </w:pPr>
      <w:r w:rsidRPr="005B4A83">
        <w:rPr>
          <w:rFonts w:eastAsia="Times New Roman"/>
          <w:b/>
          <w:lang w:val="es-AR"/>
        </w:rPr>
        <w:t xml:space="preserve">CAPÍTULO </w:t>
      </w:r>
      <w:r>
        <w:rPr>
          <w:rFonts w:eastAsia="Times New Roman"/>
          <w:b/>
          <w:lang w:val="es-AR"/>
        </w:rPr>
        <w:t>5</w:t>
      </w:r>
      <w:r w:rsidRPr="005B4A83">
        <w:rPr>
          <w:rFonts w:eastAsia="Times New Roman"/>
          <w:b/>
          <w:lang w:val="es-AR"/>
        </w:rPr>
        <w:t>. CONSEJO ASESOR.</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FD048E">
        <w:rPr>
          <w:rFonts w:eastAsia="Times New Roman"/>
          <w:b/>
          <w:lang w:val="es-AR"/>
        </w:rPr>
        <w:t>ARTÍCULO 1</w:t>
      </w:r>
      <w:r>
        <w:rPr>
          <w:rFonts w:eastAsia="Times New Roman"/>
          <w:b/>
          <w:lang w:val="es-AR"/>
        </w:rPr>
        <w:t>8</w:t>
      </w:r>
      <w:r w:rsidRPr="00FD048E">
        <w:rPr>
          <w:rFonts w:eastAsia="Times New Roman"/>
          <w:b/>
          <w:lang w:val="es-AR"/>
        </w:rPr>
        <w:t>.- CREASE</w:t>
      </w:r>
      <w:r w:rsidRPr="00797893">
        <w:rPr>
          <w:rFonts w:eastAsia="Times New Roman"/>
          <w:lang w:val="es-AR"/>
        </w:rPr>
        <w:t xml:space="preserve"> el Consejo Asesor del Fondo Municipal de las Artes, que funcionará en la órbita de la Secretaría de Cultura y Educación</w:t>
      </w:r>
      <w:r>
        <w:rPr>
          <w:rFonts w:eastAsia="Times New Roman"/>
          <w:lang w:val="es-AR"/>
        </w:rPr>
        <w:t>.</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FD048E">
        <w:rPr>
          <w:rFonts w:eastAsia="Times New Roman"/>
          <w:b/>
          <w:lang w:val="es-AR"/>
        </w:rPr>
        <w:t>ARTÍCULO 1</w:t>
      </w:r>
      <w:r>
        <w:rPr>
          <w:rFonts w:eastAsia="Times New Roman"/>
          <w:b/>
          <w:lang w:val="es-AR"/>
        </w:rPr>
        <w:t>9</w:t>
      </w:r>
      <w:r w:rsidRPr="00FD048E">
        <w:rPr>
          <w:rFonts w:eastAsia="Times New Roman"/>
          <w:b/>
          <w:lang w:val="es-AR"/>
        </w:rPr>
        <w:t>.-</w:t>
      </w:r>
      <w:r>
        <w:rPr>
          <w:rFonts w:eastAsia="Times New Roman"/>
          <w:lang w:val="es-AR"/>
        </w:rPr>
        <w:t xml:space="preserve"> El Consejo Asesor del Fondo Municipal de las Artes</w:t>
      </w:r>
      <w:r w:rsidRPr="00797893">
        <w:rPr>
          <w:rFonts w:eastAsia="Times New Roman"/>
          <w:lang w:val="es-AR"/>
        </w:rPr>
        <w:t xml:space="preserve"> estará integrado por </w:t>
      </w:r>
      <w:r>
        <w:rPr>
          <w:rFonts w:eastAsia="Times New Roman"/>
          <w:lang w:val="es-AR"/>
        </w:rPr>
        <w:t xml:space="preserve">los representantes de </w:t>
      </w:r>
      <w:r w:rsidRPr="00797893">
        <w:rPr>
          <w:rFonts w:eastAsia="Times New Roman"/>
          <w:lang w:val="es-AR"/>
        </w:rPr>
        <w:t xml:space="preserve">cinco (5) </w:t>
      </w:r>
      <w:r>
        <w:rPr>
          <w:rFonts w:eastAsia="Times New Roman"/>
          <w:lang w:val="es-AR"/>
        </w:rPr>
        <w:t>asociaciones civiles vinculadas al arte y la cultura que posean personería jurídica con domicilio en San Martín de los Andes.</w:t>
      </w:r>
    </w:p>
    <w:p w:rsidR="0073263E" w:rsidRDefault="0073263E" w:rsidP="0073263E">
      <w:pPr>
        <w:jc w:val="both"/>
        <w:rPr>
          <w:rFonts w:eastAsia="Times New Roman"/>
          <w:lang w:val="es-AR"/>
        </w:rPr>
      </w:pPr>
    </w:p>
    <w:p w:rsidR="0073263E" w:rsidRDefault="0073263E" w:rsidP="0073263E">
      <w:pPr>
        <w:jc w:val="both"/>
        <w:rPr>
          <w:rFonts w:eastAsia="Times New Roman"/>
          <w:lang w:val="es-AR"/>
        </w:rPr>
      </w:pPr>
      <w:r w:rsidRPr="00F9269A">
        <w:rPr>
          <w:rFonts w:eastAsia="Times New Roman"/>
          <w:b/>
          <w:lang w:val="es-AR"/>
        </w:rPr>
        <w:t>ARTÍCULO 20.-</w:t>
      </w:r>
      <w:r>
        <w:rPr>
          <w:rFonts w:eastAsia="Times New Roman"/>
          <w:lang w:val="es-AR"/>
        </w:rPr>
        <w:t xml:space="preserve"> La elección de las asociaciones civiles que integren el Consejo Asesor será por sorteo entre las que se encuentren inscriptas en el Registro Municipal de Trabajadores de la Cultura, Ordenanza 13461/21, y tengan constancia de personería jurídica. </w:t>
      </w:r>
    </w:p>
    <w:p w:rsidR="0073263E" w:rsidRDefault="0073263E" w:rsidP="0073263E">
      <w:pPr>
        <w:jc w:val="both"/>
        <w:rPr>
          <w:rFonts w:eastAsia="Times New Roman"/>
          <w:lang w:val="es-AR"/>
        </w:rPr>
      </w:pPr>
      <w:r>
        <w:rPr>
          <w:rFonts w:eastAsia="Times New Roman"/>
          <w:lang w:val="es-AR"/>
        </w:rPr>
        <w:t xml:space="preserve"> </w:t>
      </w:r>
    </w:p>
    <w:p w:rsidR="0073263E" w:rsidRPr="00797893" w:rsidRDefault="0073263E" w:rsidP="0073263E">
      <w:pPr>
        <w:jc w:val="both"/>
        <w:rPr>
          <w:rFonts w:eastAsia="Times New Roman"/>
          <w:lang w:val="es-AR"/>
        </w:rPr>
      </w:pPr>
      <w:r w:rsidRPr="00FD048E">
        <w:rPr>
          <w:rFonts w:eastAsia="Times New Roman"/>
          <w:b/>
          <w:lang w:val="es-AR"/>
        </w:rPr>
        <w:t xml:space="preserve">ARTÍCULO </w:t>
      </w:r>
      <w:r>
        <w:rPr>
          <w:rFonts w:eastAsia="Times New Roman"/>
          <w:b/>
          <w:lang w:val="es-AR"/>
        </w:rPr>
        <w:t>21</w:t>
      </w:r>
      <w:r w:rsidRPr="00FD048E">
        <w:rPr>
          <w:rFonts w:eastAsia="Times New Roman"/>
          <w:b/>
          <w:lang w:val="es-AR"/>
        </w:rPr>
        <w:t>.-</w:t>
      </w:r>
      <w:r>
        <w:rPr>
          <w:rFonts w:eastAsia="Times New Roman"/>
          <w:lang w:val="es-AR"/>
        </w:rPr>
        <w:t xml:space="preserve"> Los integrantes </w:t>
      </w:r>
      <w:r w:rsidRPr="00797893">
        <w:rPr>
          <w:rFonts w:eastAsia="Times New Roman"/>
          <w:lang w:val="es-AR"/>
        </w:rPr>
        <w:t xml:space="preserve">tendrán carácter </w:t>
      </w:r>
      <w:r w:rsidRPr="00FE15FB">
        <w:rPr>
          <w:rFonts w:eastAsia="Times New Roman"/>
          <w:i/>
          <w:lang w:val="es-AR"/>
        </w:rPr>
        <w:t>ad honórem</w:t>
      </w:r>
      <w:r w:rsidRPr="00797893">
        <w:rPr>
          <w:rFonts w:eastAsia="Times New Roman"/>
          <w:lang w:val="es-AR"/>
        </w:rPr>
        <w:t xml:space="preserve"> y una duración de dos (2) años</w:t>
      </w:r>
      <w:r>
        <w:rPr>
          <w:rFonts w:eastAsia="Times New Roman"/>
          <w:lang w:val="es-AR"/>
        </w:rPr>
        <w:t>. Se procurará que las asociaciones que formaron parte del Consejo durante un período no sean parte del Consejo en el período siguiente.</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t>ARTÍCULO 2</w:t>
      </w:r>
      <w:r>
        <w:rPr>
          <w:rFonts w:eastAsia="Times New Roman"/>
          <w:b/>
          <w:lang w:val="es-AR"/>
        </w:rPr>
        <w:t>2</w:t>
      </w:r>
      <w:r w:rsidRPr="00FD048E">
        <w:rPr>
          <w:rFonts w:eastAsia="Times New Roman"/>
          <w:b/>
          <w:lang w:val="es-AR"/>
        </w:rPr>
        <w:t>.-</w:t>
      </w:r>
      <w:r w:rsidRPr="00797893">
        <w:rPr>
          <w:rFonts w:eastAsia="Times New Roman"/>
          <w:lang w:val="es-AR"/>
        </w:rPr>
        <w:t xml:space="preserve"> Serán atribuciones del Consejo Asesor: </w:t>
      </w:r>
    </w:p>
    <w:p w:rsidR="0073263E" w:rsidRDefault="0073263E" w:rsidP="00EC0899">
      <w:pPr>
        <w:numPr>
          <w:ilvl w:val="0"/>
          <w:numId w:val="18"/>
        </w:numPr>
        <w:jc w:val="both"/>
        <w:rPr>
          <w:rFonts w:eastAsia="Times New Roman"/>
          <w:lang w:val="es-AR"/>
        </w:rPr>
      </w:pPr>
      <w:r w:rsidRPr="00FE15FB">
        <w:rPr>
          <w:rFonts w:eastAsia="Times New Roman"/>
          <w:lang w:val="es-AR"/>
        </w:rPr>
        <w:t>considerar y evaluar todas las solicitudes presentadas, emitiendo su opinión por simple mayoría de votos, la que deberá quedar registrada en un libro de Actas;</w:t>
      </w:r>
    </w:p>
    <w:p w:rsidR="0073263E" w:rsidRDefault="0073263E" w:rsidP="00EC0899">
      <w:pPr>
        <w:numPr>
          <w:ilvl w:val="0"/>
          <w:numId w:val="18"/>
        </w:numPr>
        <w:jc w:val="both"/>
        <w:rPr>
          <w:rFonts w:eastAsia="Times New Roman"/>
          <w:lang w:val="es-AR"/>
        </w:rPr>
      </w:pPr>
      <w:r>
        <w:rPr>
          <w:rFonts w:eastAsia="Times New Roman"/>
          <w:lang w:val="es-AR"/>
        </w:rPr>
        <w:t>asesorar a la Autoridad de Aplicación en la elaboración de las bases y condiciones y en la elección del jurado, para los premios contemplados en el inciso b) del Artículo 5 de la  presente;</w:t>
      </w:r>
    </w:p>
    <w:p w:rsidR="0073263E" w:rsidRDefault="0073263E" w:rsidP="00EC0899">
      <w:pPr>
        <w:numPr>
          <w:ilvl w:val="0"/>
          <w:numId w:val="18"/>
        </w:numPr>
        <w:jc w:val="both"/>
        <w:rPr>
          <w:rFonts w:eastAsia="Times New Roman"/>
          <w:lang w:val="es-AR"/>
        </w:rPr>
      </w:pPr>
      <w:r>
        <w:rPr>
          <w:rFonts w:eastAsia="Times New Roman"/>
          <w:lang w:val="es-AR"/>
        </w:rPr>
        <w:t xml:space="preserve">dar </w:t>
      </w:r>
      <w:r w:rsidRPr="00FE15FB">
        <w:rPr>
          <w:rFonts w:eastAsia="Times New Roman"/>
          <w:lang w:val="es-AR"/>
        </w:rPr>
        <w:t>opin</w:t>
      </w:r>
      <w:r>
        <w:rPr>
          <w:rFonts w:eastAsia="Times New Roman"/>
          <w:lang w:val="es-AR"/>
        </w:rPr>
        <w:t>ión</w:t>
      </w:r>
      <w:r w:rsidRPr="00FE15FB">
        <w:rPr>
          <w:rFonts w:eastAsia="Times New Roman"/>
          <w:lang w:val="es-AR"/>
        </w:rPr>
        <w:t xml:space="preserve"> sobre las contraprestaciones definidas en los incisos b y c del Artículo 5</w:t>
      </w:r>
      <w:r>
        <w:rPr>
          <w:rFonts w:eastAsia="Times New Roman"/>
          <w:lang w:val="es-AR"/>
        </w:rPr>
        <w:t xml:space="preserve"> de la presente</w:t>
      </w:r>
      <w:r w:rsidRPr="00FE15FB">
        <w:rPr>
          <w:rFonts w:eastAsia="Times New Roman"/>
          <w:lang w:val="es-AR"/>
        </w:rPr>
        <w:t xml:space="preserve">, sugiriendo modalidades y proponiendo lugares para que se cumplan dentro de los plazos previstos; </w:t>
      </w:r>
      <w:r>
        <w:rPr>
          <w:rFonts w:eastAsia="Times New Roman"/>
          <w:lang w:val="es-AR"/>
        </w:rPr>
        <w:t>y</w:t>
      </w:r>
    </w:p>
    <w:p w:rsidR="0073263E" w:rsidRPr="00FE15FB" w:rsidRDefault="0073263E" w:rsidP="00EC0899">
      <w:pPr>
        <w:numPr>
          <w:ilvl w:val="0"/>
          <w:numId w:val="18"/>
        </w:numPr>
        <w:jc w:val="both"/>
        <w:rPr>
          <w:rFonts w:eastAsia="Times New Roman"/>
          <w:lang w:val="es-AR"/>
        </w:rPr>
      </w:pPr>
      <w:r w:rsidRPr="00FE15FB">
        <w:rPr>
          <w:rFonts w:eastAsia="Times New Roman"/>
          <w:lang w:val="es-AR"/>
        </w:rPr>
        <w:t xml:space="preserve">supervisar la gestión del Fondo, aconsejando a la Autoridad de Aplicación. </w:t>
      </w:r>
    </w:p>
    <w:p w:rsidR="0073263E" w:rsidRDefault="0073263E" w:rsidP="0073263E">
      <w:pPr>
        <w:jc w:val="both"/>
        <w:rPr>
          <w:rFonts w:eastAsia="Times New Roman"/>
          <w:lang w:val="es-AR"/>
        </w:rPr>
      </w:pPr>
    </w:p>
    <w:p w:rsidR="0073263E" w:rsidRPr="005B4A83" w:rsidRDefault="0073263E" w:rsidP="0073263E">
      <w:pPr>
        <w:jc w:val="both"/>
        <w:rPr>
          <w:rFonts w:eastAsia="Times New Roman"/>
          <w:lang w:val="es-AR"/>
        </w:rPr>
      </w:pPr>
      <w:r w:rsidRPr="005B4A83">
        <w:rPr>
          <w:rFonts w:eastAsia="Times New Roman"/>
          <w:b/>
          <w:lang w:val="es-AR"/>
        </w:rPr>
        <w:t>ARTÍCULO 2</w:t>
      </w:r>
      <w:r>
        <w:rPr>
          <w:rFonts w:eastAsia="Times New Roman"/>
          <w:b/>
          <w:lang w:val="es-AR"/>
        </w:rPr>
        <w:t>3</w:t>
      </w:r>
      <w:r w:rsidRPr="005B4A83">
        <w:rPr>
          <w:rFonts w:eastAsia="Times New Roman"/>
          <w:b/>
          <w:lang w:val="es-AR"/>
        </w:rPr>
        <w:t>.-</w:t>
      </w:r>
      <w:r w:rsidRPr="005B4A83">
        <w:rPr>
          <w:rFonts w:eastAsia="Times New Roman"/>
          <w:lang w:val="es-AR"/>
        </w:rPr>
        <w:t xml:space="preserve"> Cuando alguna de las solicitudes a evaluar involucre en forma directa a alguno de los integrantes del Consejo Asesor, este integrante deberá abstenerse de emitir opinión.</w:t>
      </w:r>
    </w:p>
    <w:p w:rsidR="0073263E" w:rsidRPr="005B4A83" w:rsidRDefault="0073263E" w:rsidP="0073263E">
      <w:pPr>
        <w:jc w:val="both"/>
        <w:rPr>
          <w:rFonts w:eastAsia="Times New Roman"/>
          <w:lang w:val="es-AR"/>
        </w:rPr>
      </w:pPr>
    </w:p>
    <w:p w:rsidR="0073263E" w:rsidRDefault="0073263E" w:rsidP="0073263E">
      <w:pPr>
        <w:jc w:val="center"/>
        <w:rPr>
          <w:rFonts w:eastAsia="Times New Roman"/>
          <w:b/>
          <w:lang w:val="es-AR"/>
        </w:rPr>
      </w:pPr>
    </w:p>
    <w:p w:rsidR="0073263E" w:rsidRPr="005B4A83" w:rsidRDefault="0073263E" w:rsidP="0073263E">
      <w:pPr>
        <w:jc w:val="center"/>
        <w:rPr>
          <w:rFonts w:eastAsia="Times New Roman"/>
          <w:b/>
          <w:lang w:val="es-AR"/>
        </w:rPr>
      </w:pPr>
      <w:r w:rsidRPr="005B4A83">
        <w:rPr>
          <w:rFonts w:eastAsia="Times New Roman"/>
          <w:b/>
          <w:lang w:val="es-AR"/>
        </w:rPr>
        <w:t xml:space="preserve">CAPÍTULO </w:t>
      </w:r>
      <w:r>
        <w:rPr>
          <w:rFonts w:eastAsia="Times New Roman"/>
          <w:b/>
          <w:lang w:val="es-AR"/>
        </w:rPr>
        <w:t>6</w:t>
      </w:r>
      <w:r w:rsidRPr="005B4A83">
        <w:rPr>
          <w:rFonts w:eastAsia="Times New Roman"/>
          <w:b/>
          <w:lang w:val="es-AR"/>
        </w:rPr>
        <w:t>. AUTORIDAD DE APLICACIÓN.</w:t>
      </w:r>
    </w:p>
    <w:p w:rsidR="0073263E" w:rsidRPr="005B4A83" w:rsidRDefault="0073263E" w:rsidP="0073263E">
      <w:pPr>
        <w:jc w:val="both"/>
        <w:rPr>
          <w:rFonts w:eastAsia="Times New Roman"/>
          <w:lang w:val="es-AR"/>
        </w:rPr>
      </w:pPr>
    </w:p>
    <w:p w:rsidR="0073263E" w:rsidRDefault="0073263E" w:rsidP="0073263E">
      <w:pPr>
        <w:jc w:val="both"/>
        <w:rPr>
          <w:rFonts w:eastAsia="Times New Roman"/>
          <w:lang w:val="es-AR"/>
        </w:rPr>
      </w:pPr>
      <w:r w:rsidRPr="005B4A83">
        <w:rPr>
          <w:rFonts w:eastAsia="Times New Roman"/>
          <w:b/>
          <w:lang w:val="es-AR"/>
        </w:rPr>
        <w:t>ARTÍCULO</w:t>
      </w:r>
      <w:r>
        <w:rPr>
          <w:rFonts w:eastAsia="Times New Roman"/>
          <w:b/>
          <w:lang w:val="es-AR"/>
        </w:rPr>
        <w:t xml:space="preserve"> 24</w:t>
      </w:r>
      <w:r w:rsidRPr="005B4A83">
        <w:rPr>
          <w:rFonts w:eastAsia="Times New Roman"/>
          <w:b/>
          <w:lang w:val="es-AR"/>
        </w:rPr>
        <w:t>.-</w:t>
      </w:r>
      <w:r w:rsidRPr="005B4A83">
        <w:rPr>
          <w:rFonts w:eastAsia="Times New Roman"/>
          <w:lang w:val="es-AR"/>
        </w:rPr>
        <w:t xml:space="preserve"> La</w:t>
      </w:r>
      <w:r w:rsidRPr="00797893">
        <w:rPr>
          <w:rFonts w:eastAsia="Times New Roman"/>
          <w:lang w:val="es-AR"/>
        </w:rPr>
        <w:t xml:space="preserve"> autoridad de aplicación de esta Ordenanza será la Secretaría de Cultura y Educación</w:t>
      </w:r>
      <w:r>
        <w:rPr>
          <w:rFonts w:eastAsia="Times New Roman"/>
          <w:lang w:val="es-AR"/>
        </w:rPr>
        <w:t>.</w:t>
      </w:r>
      <w:r w:rsidRPr="00797893">
        <w:rPr>
          <w:rFonts w:eastAsia="Times New Roman"/>
          <w:lang w:val="es-AR"/>
        </w:rPr>
        <w:t xml:space="preserve"> </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t>ARTÍCULO 2</w:t>
      </w:r>
      <w:r>
        <w:rPr>
          <w:rFonts w:eastAsia="Times New Roman"/>
          <w:b/>
          <w:lang w:val="es-AR"/>
        </w:rPr>
        <w:t>5</w:t>
      </w:r>
      <w:r w:rsidRPr="00FD048E">
        <w:rPr>
          <w:rFonts w:eastAsia="Times New Roman"/>
          <w:b/>
          <w:lang w:val="es-AR"/>
        </w:rPr>
        <w:t>.-</w:t>
      </w:r>
      <w:r>
        <w:rPr>
          <w:rFonts w:eastAsia="Times New Roman"/>
          <w:lang w:val="es-AR"/>
        </w:rPr>
        <w:t xml:space="preserve"> La Autoridad de Aplicación </w:t>
      </w:r>
      <w:r w:rsidRPr="00797893">
        <w:rPr>
          <w:rFonts w:eastAsia="Times New Roman"/>
          <w:lang w:val="es-AR"/>
        </w:rPr>
        <w:t>tendrá las siguientes obligaciones y atribuciones:</w:t>
      </w:r>
    </w:p>
    <w:p w:rsidR="0073263E" w:rsidRDefault="0073263E" w:rsidP="00EC0899">
      <w:pPr>
        <w:numPr>
          <w:ilvl w:val="0"/>
          <w:numId w:val="19"/>
        </w:numPr>
        <w:jc w:val="both"/>
        <w:rPr>
          <w:rFonts w:eastAsia="Times New Roman"/>
          <w:lang w:val="es-AR"/>
        </w:rPr>
      </w:pPr>
      <w:r w:rsidRPr="009B0A4A">
        <w:rPr>
          <w:rFonts w:eastAsia="Times New Roman"/>
          <w:lang w:val="es-AR"/>
        </w:rPr>
        <w:t>reglamentar esta Ordenanza definiendo los procedimientos para la administración del Fondo, estableciendo los criterios a seguir en cada caso, montos máximos de subsidios y premios, convocatorias y modalidad de presentación de los proyectos y su rendición, contraprestaciones requeridas en cada caso, cuando las haya; y contemplar cualquier otro aspecto no contenido en esta Ordenanza;</w:t>
      </w:r>
    </w:p>
    <w:p w:rsidR="0073263E" w:rsidRDefault="0073263E" w:rsidP="00EC0899">
      <w:pPr>
        <w:numPr>
          <w:ilvl w:val="0"/>
          <w:numId w:val="19"/>
        </w:numPr>
        <w:jc w:val="both"/>
        <w:rPr>
          <w:rFonts w:eastAsia="Times New Roman"/>
          <w:lang w:val="es-AR"/>
        </w:rPr>
      </w:pPr>
      <w:r w:rsidRPr="009B0A4A">
        <w:rPr>
          <w:rFonts w:eastAsia="Times New Roman"/>
          <w:lang w:val="es-AR"/>
        </w:rPr>
        <w:lastRenderedPageBreak/>
        <w:t>convocar por lo menos una (1) vez por mes al Consejo Asesor;</w:t>
      </w:r>
    </w:p>
    <w:p w:rsidR="0073263E" w:rsidRDefault="0073263E" w:rsidP="00EC0899">
      <w:pPr>
        <w:numPr>
          <w:ilvl w:val="0"/>
          <w:numId w:val="19"/>
        </w:numPr>
        <w:jc w:val="both"/>
        <w:rPr>
          <w:rFonts w:eastAsia="Times New Roman"/>
          <w:lang w:val="es-AR"/>
        </w:rPr>
      </w:pPr>
      <w:r w:rsidRPr="009B0A4A">
        <w:rPr>
          <w:rFonts w:eastAsia="Times New Roman"/>
          <w:lang w:val="es-AR"/>
        </w:rPr>
        <w:t>otorgar los subsidios o premios, teniendo especialmente en cuenta las opiniones del Consejo Asesor;</w:t>
      </w:r>
    </w:p>
    <w:p w:rsidR="0073263E" w:rsidRDefault="0073263E" w:rsidP="00EC0899">
      <w:pPr>
        <w:numPr>
          <w:ilvl w:val="0"/>
          <w:numId w:val="19"/>
        </w:numPr>
        <w:jc w:val="both"/>
        <w:rPr>
          <w:rFonts w:eastAsia="Times New Roman"/>
          <w:lang w:val="es-AR"/>
        </w:rPr>
      </w:pPr>
      <w:r w:rsidRPr="009B0A4A">
        <w:rPr>
          <w:rFonts w:eastAsia="Times New Roman"/>
          <w:lang w:val="es-AR"/>
        </w:rPr>
        <w:t xml:space="preserve">convocar a los beneficiarios </w:t>
      </w:r>
      <w:r>
        <w:rPr>
          <w:rFonts w:eastAsia="Times New Roman"/>
          <w:lang w:val="es-AR"/>
        </w:rPr>
        <w:t>mencionados en</w:t>
      </w:r>
      <w:r w:rsidRPr="009B0A4A">
        <w:rPr>
          <w:rFonts w:eastAsia="Times New Roman"/>
          <w:lang w:val="es-AR"/>
        </w:rPr>
        <w:t xml:space="preserve"> los </w:t>
      </w:r>
      <w:r>
        <w:rPr>
          <w:rFonts w:eastAsia="Times New Roman"/>
          <w:lang w:val="es-AR"/>
        </w:rPr>
        <w:t>I</w:t>
      </w:r>
      <w:r w:rsidRPr="009B0A4A">
        <w:rPr>
          <w:rFonts w:eastAsia="Times New Roman"/>
          <w:lang w:val="es-AR"/>
        </w:rPr>
        <w:t xml:space="preserve">ncisos </w:t>
      </w:r>
      <w:r w:rsidRPr="005B4A83">
        <w:rPr>
          <w:rFonts w:eastAsia="Times New Roman"/>
          <w:lang w:val="es-AR"/>
        </w:rPr>
        <w:t>b</w:t>
      </w:r>
      <w:r>
        <w:rPr>
          <w:rFonts w:eastAsia="Times New Roman"/>
          <w:lang w:val="es-AR"/>
        </w:rPr>
        <w:t>)</w:t>
      </w:r>
      <w:r w:rsidRPr="005B4A83">
        <w:rPr>
          <w:rFonts w:eastAsia="Times New Roman"/>
          <w:lang w:val="es-AR"/>
        </w:rPr>
        <w:t xml:space="preserve"> y c</w:t>
      </w:r>
      <w:r>
        <w:rPr>
          <w:rFonts w:eastAsia="Times New Roman"/>
          <w:lang w:val="es-AR"/>
        </w:rPr>
        <w:t>)</w:t>
      </w:r>
      <w:r w:rsidRPr="005B4A83">
        <w:rPr>
          <w:rFonts w:eastAsia="Times New Roman"/>
          <w:lang w:val="es-AR"/>
        </w:rPr>
        <w:t xml:space="preserve"> del Artículo 5</w:t>
      </w:r>
      <w:r>
        <w:rPr>
          <w:rFonts w:eastAsia="Times New Roman"/>
          <w:lang w:val="es-AR"/>
        </w:rPr>
        <w:t xml:space="preserve"> de la presente</w:t>
      </w:r>
      <w:r w:rsidRPr="009B0A4A">
        <w:rPr>
          <w:rFonts w:eastAsia="Times New Roman"/>
          <w:lang w:val="es-AR"/>
        </w:rPr>
        <w:t xml:space="preserve"> para que realicen las contraprestaciones requeridas, tomando en cuenta las opiniones y sugerencias del Consejo Asesor;</w:t>
      </w:r>
    </w:p>
    <w:p w:rsidR="0073263E" w:rsidRDefault="0073263E" w:rsidP="00EC0899">
      <w:pPr>
        <w:numPr>
          <w:ilvl w:val="0"/>
          <w:numId w:val="19"/>
        </w:numPr>
        <w:jc w:val="both"/>
        <w:rPr>
          <w:rFonts w:eastAsia="Times New Roman"/>
          <w:lang w:val="es-AR"/>
        </w:rPr>
      </w:pPr>
      <w:r w:rsidRPr="009B0A4A">
        <w:rPr>
          <w:rFonts w:eastAsia="Times New Roman"/>
          <w:lang w:val="es-AR"/>
        </w:rPr>
        <w:t>cuidar que la administración de los recursos disponibles se realice con prudencia y eficacia;</w:t>
      </w:r>
    </w:p>
    <w:p w:rsidR="0073263E" w:rsidRPr="009B0A4A" w:rsidRDefault="0073263E" w:rsidP="00EC0899">
      <w:pPr>
        <w:numPr>
          <w:ilvl w:val="0"/>
          <w:numId w:val="19"/>
        </w:numPr>
        <w:jc w:val="both"/>
        <w:rPr>
          <w:rFonts w:eastAsia="Times New Roman"/>
          <w:lang w:val="es-AR"/>
        </w:rPr>
      </w:pPr>
      <w:r w:rsidRPr="009B0A4A">
        <w:rPr>
          <w:rFonts w:eastAsia="Times New Roman"/>
          <w:lang w:val="es-AR"/>
        </w:rPr>
        <w:t xml:space="preserve">controlar el estricto cumplimiento de esta Ordenanza y su Reglamentación, realizando las fiscalizaciones que correspondan. </w:t>
      </w:r>
    </w:p>
    <w:p w:rsidR="0073263E" w:rsidRPr="00797893" w:rsidRDefault="0073263E" w:rsidP="0073263E">
      <w:pPr>
        <w:jc w:val="both"/>
        <w:rPr>
          <w:rFonts w:eastAsia="Times New Roman"/>
          <w:lang w:val="es-AR"/>
        </w:rPr>
      </w:pPr>
    </w:p>
    <w:p w:rsidR="0073263E" w:rsidRPr="00FD048E" w:rsidRDefault="0073263E" w:rsidP="0073263E">
      <w:pPr>
        <w:jc w:val="center"/>
        <w:rPr>
          <w:rFonts w:eastAsia="Times New Roman"/>
          <w:b/>
          <w:lang w:val="es-AR"/>
        </w:rPr>
      </w:pPr>
      <w:r w:rsidRPr="005B4A83">
        <w:rPr>
          <w:rFonts w:eastAsia="Times New Roman"/>
          <w:b/>
          <w:lang w:val="es-AR"/>
        </w:rPr>
        <w:t xml:space="preserve">CAPÍTULO </w:t>
      </w:r>
      <w:r>
        <w:rPr>
          <w:rFonts w:eastAsia="Times New Roman"/>
          <w:b/>
          <w:lang w:val="es-AR"/>
        </w:rPr>
        <w:t>7</w:t>
      </w:r>
      <w:r w:rsidRPr="005B4A83">
        <w:rPr>
          <w:rFonts w:eastAsia="Times New Roman"/>
          <w:b/>
          <w:lang w:val="es-AR"/>
        </w:rPr>
        <w:t>. OTRAS DISPOSICIONES.</w:t>
      </w:r>
    </w:p>
    <w:p w:rsidR="0073263E" w:rsidRDefault="0073263E" w:rsidP="0073263E">
      <w:pPr>
        <w:jc w:val="both"/>
        <w:rPr>
          <w:rFonts w:eastAsia="Times New Roman"/>
          <w:lang w:val="es-AR"/>
        </w:rPr>
      </w:pPr>
    </w:p>
    <w:p w:rsidR="0073263E" w:rsidRPr="00797893" w:rsidRDefault="0073263E" w:rsidP="0073263E">
      <w:pPr>
        <w:jc w:val="both"/>
        <w:rPr>
          <w:rFonts w:eastAsia="Times New Roman"/>
          <w:lang w:val="es-AR"/>
        </w:rPr>
      </w:pPr>
      <w:r w:rsidRPr="00FD048E">
        <w:rPr>
          <w:rFonts w:eastAsia="Times New Roman"/>
          <w:b/>
          <w:lang w:val="es-AR"/>
        </w:rPr>
        <w:t>ARTÍCULO 2</w:t>
      </w:r>
      <w:r>
        <w:rPr>
          <w:rFonts w:eastAsia="Times New Roman"/>
          <w:b/>
          <w:lang w:val="es-AR"/>
        </w:rPr>
        <w:t>6</w:t>
      </w:r>
      <w:r w:rsidRPr="00FD048E">
        <w:rPr>
          <w:rFonts w:eastAsia="Times New Roman"/>
          <w:b/>
          <w:lang w:val="es-AR"/>
        </w:rPr>
        <w:t>.-</w:t>
      </w:r>
      <w:r w:rsidRPr="00797893">
        <w:rPr>
          <w:rFonts w:eastAsia="Times New Roman"/>
          <w:lang w:val="es-AR"/>
        </w:rPr>
        <w:t xml:space="preserve"> </w:t>
      </w:r>
      <w:r w:rsidRPr="0043252E">
        <w:rPr>
          <w:rFonts w:eastAsia="Times New Roman"/>
          <w:b/>
          <w:lang w:val="es-AR"/>
        </w:rPr>
        <w:t xml:space="preserve">ESTABLÉCESE </w:t>
      </w:r>
      <w:r w:rsidRPr="00797893">
        <w:rPr>
          <w:rFonts w:eastAsia="Times New Roman"/>
          <w:lang w:val="es-AR"/>
        </w:rPr>
        <w:t xml:space="preserve">un plazo de </w:t>
      </w:r>
      <w:r>
        <w:rPr>
          <w:rFonts w:eastAsia="Times New Roman"/>
          <w:lang w:val="es-AR"/>
        </w:rPr>
        <w:t>ciento veinte</w:t>
      </w:r>
      <w:r w:rsidRPr="00797893">
        <w:rPr>
          <w:rFonts w:eastAsia="Times New Roman"/>
          <w:lang w:val="es-AR"/>
        </w:rPr>
        <w:t xml:space="preserve"> (</w:t>
      </w:r>
      <w:r>
        <w:rPr>
          <w:rFonts w:eastAsia="Times New Roman"/>
          <w:lang w:val="es-AR"/>
        </w:rPr>
        <w:t>120</w:t>
      </w:r>
      <w:r w:rsidRPr="00797893">
        <w:rPr>
          <w:rFonts w:eastAsia="Times New Roman"/>
          <w:lang w:val="es-AR"/>
        </w:rPr>
        <w:t>) días a partir de la publicación de la presente Ordenanza para el Departamento Ejecutivo la reglamente.</w:t>
      </w:r>
    </w:p>
    <w:p w:rsidR="0073263E" w:rsidRDefault="0073263E" w:rsidP="0073263E">
      <w:pPr>
        <w:jc w:val="both"/>
        <w:rPr>
          <w:rFonts w:eastAsia="Times New Roman"/>
          <w:b/>
          <w:lang w:val="es-AR"/>
        </w:rPr>
      </w:pPr>
    </w:p>
    <w:p w:rsidR="0073263E" w:rsidRPr="00797893" w:rsidRDefault="0073263E" w:rsidP="0073263E">
      <w:pPr>
        <w:jc w:val="both"/>
        <w:rPr>
          <w:rFonts w:eastAsia="Times New Roman"/>
          <w:lang w:val="es-AR"/>
        </w:rPr>
      </w:pPr>
      <w:r>
        <w:rPr>
          <w:rFonts w:eastAsia="Times New Roman"/>
          <w:b/>
          <w:lang w:val="es-AR"/>
        </w:rPr>
        <w:t>ARTÍCULO 27</w:t>
      </w:r>
      <w:r w:rsidRPr="009313EA">
        <w:rPr>
          <w:rFonts w:eastAsia="Times New Roman"/>
          <w:b/>
          <w:lang w:val="es-AR"/>
        </w:rPr>
        <w:t>.-</w:t>
      </w:r>
      <w:r w:rsidRPr="009313EA">
        <w:rPr>
          <w:rFonts w:eastAsia="Times New Roman"/>
          <w:lang w:val="es-AR"/>
        </w:rPr>
        <w:t xml:space="preserve"> </w:t>
      </w:r>
      <w:r w:rsidRPr="009313EA">
        <w:rPr>
          <w:rFonts w:eastAsia="Times New Roman"/>
          <w:b/>
          <w:lang w:val="es-AR"/>
        </w:rPr>
        <w:t>DERÓGANSE</w:t>
      </w:r>
      <w:r w:rsidRPr="009313EA">
        <w:rPr>
          <w:rFonts w:eastAsia="Times New Roman"/>
          <w:lang w:val="es-AR"/>
        </w:rPr>
        <w:t xml:space="preserve"> las Ordenanzas Nº 2755/98; 2796/1998.-</w:t>
      </w:r>
    </w:p>
    <w:p w:rsidR="0073263E" w:rsidRDefault="0073263E" w:rsidP="0073263E">
      <w:pPr>
        <w:widowControl/>
        <w:suppressAutoHyphens w:val="0"/>
        <w:autoSpaceDE w:val="0"/>
        <w:autoSpaceDN w:val="0"/>
        <w:adjustRightInd w:val="0"/>
        <w:jc w:val="both"/>
        <w:rPr>
          <w:rFonts w:eastAsia="Calibri"/>
          <w:kern w:val="0"/>
          <w:lang w:val="es-AR"/>
        </w:rPr>
      </w:pPr>
    </w:p>
    <w:p w:rsidR="0073263E" w:rsidRDefault="0073263E" w:rsidP="0073263E">
      <w:pPr>
        <w:widowControl/>
        <w:suppressAutoHyphens w:val="0"/>
        <w:autoSpaceDE w:val="0"/>
        <w:autoSpaceDN w:val="0"/>
        <w:adjustRightInd w:val="0"/>
        <w:jc w:val="both"/>
        <w:rPr>
          <w:rFonts w:eastAsia="Calibri"/>
          <w:kern w:val="0"/>
          <w:lang w:val="es-AR"/>
        </w:rPr>
      </w:pPr>
      <w:r w:rsidRPr="00A35E15">
        <w:rPr>
          <w:rFonts w:eastAsia="Calibri"/>
          <w:b/>
          <w:kern w:val="0"/>
          <w:lang w:val="es-AR"/>
        </w:rPr>
        <w:t xml:space="preserve">ARTÍCULO </w:t>
      </w:r>
      <w:r>
        <w:rPr>
          <w:rFonts w:eastAsia="Calibri"/>
          <w:b/>
          <w:kern w:val="0"/>
          <w:lang w:val="es-AR"/>
        </w:rPr>
        <w:t>28</w:t>
      </w:r>
      <w:r w:rsidRPr="00A35E15">
        <w:rPr>
          <w:rFonts w:eastAsia="Calibri"/>
          <w:b/>
          <w:kern w:val="0"/>
          <w:lang w:val="es-AR"/>
        </w:rPr>
        <w:t xml:space="preserve">.- </w:t>
      </w:r>
      <w:r w:rsidRPr="00A35E15">
        <w:rPr>
          <w:rFonts w:eastAsia="Calibri"/>
          <w:kern w:val="0"/>
          <w:lang w:val="es-AR"/>
        </w:rPr>
        <w:t xml:space="preserve">Comuníquese al </w:t>
      </w:r>
      <w:r>
        <w:rPr>
          <w:rFonts w:eastAsia="Calibri"/>
          <w:kern w:val="0"/>
          <w:lang w:val="es-AR"/>
        </w:rPr>
        <w:t xml:space="preserve">Departamento </w:t>
      </w:r>
      <w:r w:rsidRPr="00A35E15">
        <w:rPr>
          <w:rFonts w:eastAsia="Calibri"/>
          <w:kern w:val="0"/>
          <w:lang w:val="es-AR"/>
        </w:rPr>
        <w:t>Ejecutivo Municipal.</w:t>
      </w:r>
      <w:r>
        <w:rPr>
          <w:rFonts w:eastAsia="Calibri"/>
          <w:kern w:val="0"/>
          <w:lang w:val="es-AR"/>
        </w:rPr>
        <w:t>-</w:t>
      </w:r>
    </w:p>
    <w:p w:rsidR="0073263E" w:rsidRDefault="0073263E" w:rsidP="0073263E">
      <w:pPr>
        <w:jc w:val="center"/>
        <w:rPr>
          <w:rStyle w:val="Textoennegrita"/>
        </w:rPr>
      </w:pPr>
      <w:r w:rsidRPr="0062176C">
        <w:rPr>
          <w:rStyle w:val="Textoennegrita"/>
        </w:rPr>
        <w:t xml:space="preserve">ORDENANZA Nº </w:t>
      </w:r>
      <w:r>
        <w:rPr>
          <w:rStyle w:val="Textoennegrita"/>
        </w:rPr>
        <w:t>14.370/23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2274/23  DEL 03/11/2023 </w:t>
      </w: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pPr>
      <w:r w:rsidRPr="00566B94">
        <w:rPr>
          <w:b/>
        </w:rPr>
        <w:t>ARTÍCULO 1°.-</w:t>
      </w:r>
      <w:r w:rsidRPr="00566B94">
        <w:t xml:space="preserve"> </w:t>
      </w:r>
      <w:r w:rsidRPr="00566B94">
        <w:rPr>
          <w:b/>
        </w:rPr>
        <w:t>INCORPÓRASE</w:t>
      </w:r>
      <w:r>
        <w:rPr>
          <w:b/>
        </w:rPr>
        <w:t xml:space="preserve"> </w:t>
      </w:r>
      <w:r w:rsidRPr="00F91A5B">
        <w:t>como</w:t>
      </w:r>
      <w:r>
        <w:rPr>
          <w:b/>
        </w:rPr>
        <w:t xml:space="preserve"> Inciso f) al Artículo 53 de la </w:t>
      </w:r>
      <w:r w:rsidRPr="0067004E">
        <w:rPr>
          <w:b/>
          <w:i/>
        </w:rPr>
        <w:t>Ordenanza N° 13</w:t>
      </w:r>
      <w:r>
        <w:rPr>
          <w:b/>
          <w:i/>
        </w:rPr>
        <w:t>987</w:t>
      </w:r>
      <w:r w:rsidRPr="0067004E">
        <w:rPr>
          <w:b/>
          <w:i/>
        </w:rPr>
        <w:t>/2</w:t>
      </w:r>
      <w:r>
        <w:rPr>
          <w:b/>
          <w:i/>
        </w:rPr>
        <w:t>2</w:t>
      </w:r>
      <w:r w:rsidRPr="0067004E">
        <w:rPr>
          <w:b/>
          <w:i/>
        </w:rPr>
        <w:t xml:space="preserve"> Ordenanza tarifaria anual 202</w:t>
      </w:r>
      <w:r>
        <w:rPr>
          <w:b/>
          <w:i/>
        </w:rPr>
        <w:t>3,</w:t>
      </w:r>
      <w:r>
        <w:rPr>
          <w:i/>
        </w:rPr>
        <w:t xml:space="preserve"> </w:t>
      </w:r>
      <w:r>
        <w:t>el siguiente:</w:t>
      </w:r>
    </w:p>
    <w:p w:rsidR="0073263E" w:rsidRDefault="0073263E" w:rsidP="0073263E">
      <w:pPr>
        <w:jc w:val="both"/>
      </w:pPr>
    </w:p>
    <w:p w:rsidR="0073263E" w:rsidRDefault="0073263E" w:rsidP="0073263E">
      <w:pPr>
        <w:jc w:val="both"/>
      </w:pPr>
      <w:r>
        <w:tab/>
        <w:t xml:space="preserve">f) </w:t>
      </w:r>
      <w:r w:rsidRPr="008016DC">
        <w:t>Por uso del espacio público para la producción de audiovisuales o campañas fotográficas, se pagará por día:</w:t>
      </w:r>
    </w:p>
    <w:p w:rsidR="0073263E" w:rsidRDefault="0073263E" w:rsidP="0073263E">
      <w:pPr>
        <w:jc w:val="both"/>
      </w:pPr>
    </w:p>
    <w:p w:rsidR="0073263E" w:rsidRDefault="0073263E" w:rsidP="0073263E">
      <w:pPr>
        <w:jc w:val="both"/>
      </w:pPr>
      <w:r>
        <w:t xml:space="preserve">1. Producción de videos publicitarios, películas de ficción, serie de ficción, documentales y otros productos audiovisuales: </w:t>
      </w:r>
    </w:p>
    <w:p w:rsidR="0073263E" w:rsidRDefault="0073263E" w:rsidP="0073263E">
      <w:pPr>
        <w:jc w:val="both"/>
      </w:pPr>
      <w:r>
        <w:t>1.1 Chica, hasta 5 personas: $17.000.-</w:t>
      </w:r>
    </w:p>
    <w:p w:rsidR="0073263E" w:rsidRDefault="0073263E" w:rsidP="0073263E">
      <w:pPr>
        <w:jc w:val="both"/>
      </w:pPr>
      <w:r>
        <w:t>1.2 Mediana, entre 6 a 30 personas: $47.000.-</w:t>
      </w:r>
    </w:p>
    <w:p w:rsidR="0073263E" w:rsidRDefault="0073263E" w:rsidP="0073263E">
      <w:pPr>
        <w:jc w:val="both"/>
      </w:pPr>
      <w:r>
        <w:t>1.3 Grande, más de 31 personas: $118.000.-</w:t>
      </w:r>
    </w:p>
    <w:p w:rsidR="0073263E" w:rsidRDefault="0073263E" w:rsidP="0073263E">
      <w:pPr>
        <w:jc w:val="both"/>
      </w:pPr>
      <w:r>
        <w:t>2. Producciones de fotografía publicitaria:</w:t>
      </w:r>
    </w:p>
    <w:p w:rsidR="0073263E" w:rsidRDefault="0073263E" w:rsidP="0073263E">
      <w:pPr>
        <w:jc w:val="both"/>
      </w:pPr>
      <w:r>
        <w:t>2.1 Chica, hasta 5 personas: $4.700.-</w:t>
      </w:r>
    </w:p>
    <w:p w:rsidR="0073263E" w:rsidRDefault="0073263E" w:rsidP="0073263E">
      <w:pPr>
        <w:jc w:val="both"/>
      </w:pPr>
      <w:r>
        <w:t>2.2 Mediana, entre 6 y 30 personas: $29.000.-</w:t>
      </w:r>
    </w:p>
    <w:p w:rsidR="0073263E" w:rsidRDefault="0073263E" w:rsidP="0073263E">
      <w:pPr>
        <w:jc w:val="both"/>
      </w:pPr>
      <w:r>
        <w:t>2.3 Grande, más de 31 personas: $47.000.-</w:t>
      </w:r>
    </w:p>
    <w:p w:rsidR="0073263E" w:rsidRDefault="0073263E" w:rsidP="0073263E">
      <w:pPr>
        <w:jc w:val="both"/>
      </w:pPr>
      <w:r>
        <w:t xml:space="preserve">Las producciones con subsidios del INCAA u otros organizamos estatales de promoción cultural abonarán un cincuenta por ciento (50%) de la tarifa. </w:t>
      </w:r>
    </w:p>
    <w:p w:rsidR="0073263E" w:rsidRDefault="0073263E" w:rsidP="0073263E">
      <w:pPr>
        <w:jc w:val="both"/>
      </w:pPr>
      <w:r>
        <w:t xml:space="preserve">3. Producciones no gravadas: </w:t>
      </w:r>
    </w:p>
    <w:p w:rsidR="0073263E" w:rsidRDefault="0073263E" w:rsidP="0073263E">
      <w:pPr>
        <w:jc w:val="both"/>
      </w:pPr>
      <w:r>
        <w:t>3.1 Dos personas con cámara y trípode.</w:t>
      </w:r>
    </w:p>
    <w:p w:rsidR="0073263E" w:rsidRDefault="0073263E" w:rsidP="0073263E">
      <w:pPr>
        <w:jc w:val="both"/>
      </w:pPr>
      <w:r>
        <w:t>3.2 Prensa gráfica y programas de interés general y noticieros de TV.</w:t>
      </w:r>
    </w:p>
    <w:p w:rsidR="0073263E" w:rsidRDefault="0073263E" w:rsidP="0073263E">
      <w:pPr>
        <w:jc w:val="both"/>
      </w:pPr>
      <w:r>
        <w:t>3.3 Cortometrajes no comerciales y trabajos de escuelas de cine con constancia institucional.</w:t>
      </w:r>
    </w:p>
    <w:p w:rsidR="0073263E" w:rsidRDefault="0073263E" w:rsidP="0073263E">
      <w:pPr>
        <w:jc w:val="both"/>
      </w:pPr>
      <w:r>
        <w:t>3.4 Producciones locales (productora local y como mínimo el 90% del equipo local).</w:t>
      </w:r>
    </w:p>
    <w:p w:rsidR="0073263E" w:rsidRPr="008016DC" w:rsidRDefault="0073263E" w:rsidP="0073263E">
      <w:pPr>
        <w:jc w:val="both"/>
      </w:pPr>
      <w:r>
        <w:lastRenderedPageBreak/>
        <w:t>3.5 Producciones con interés especial sobre conservación o promoción turística.</w:t>
      </w:r>
    </w:p>
    <w:p w:rsidR="0073263E" w:rsidRDefault="0073263E" w:rsidP="0073263E">
      <w:pPr>
        <w:jc w:val="both"/>
        <w:rPr>
          <w:b/>
        </w:rPr>
      </w:pPr>
    </w:p>
    <w:p w:rsidR="0073263E" w:rsidRDefault="0073263E" w:rsidP="0073263E">
      <w:pPr>
        <w:jc w:val="both"/>
        <w:rPr>
          <w:b/>
        </w:rPr>
      </w:pPr>
    </w:p>
    <w:p w:rsidR="0073263E" w:rsidRPr="0067004E" w:rsidRDefault="0073263E" w:rsidP="0073263E">
      <w:pPr>
        <w:jc w:val="both"/>
      </w:pPr>
      <w:r w:rsidRPr="0067004E">
        <w:rPr>
          <w:b/>
        </w:rPr>
        <w:t xml:space="preserve">ARTÍCULO </w:t>
      </w:r>
      <w:r>
        <w:rPr>
          <w:b/>
        </w:rPr>
        <w:t>2</w:t>
      </w:r>
      <w:r w:rsidRPr="0067004E">
        <w:rPr>
          <w:b/>
        </w:rPr>
        <w:t>°.- SUSTITÚYESE</w:t>
      </w:r>
      <w:r w:rsidRPr="0067004E">
        <w:t xml:space="preserve"> el </w:t>
      </w:r>
      <w:r w:rsidRPr="0067004E">
        <w:rPr>
          <w:b/>
          <w:i/>
        </w:rPr>
        <w:t>Inciso n)</w:t>
      </w:r>
      <w:r w:rsidRPr="0067004E">
        <w:t xml:space="preserve"> del </w:t>
      </w:r>
      <w:r w:rsidRPr="0067004E">
        <w:rPr>
          <w:b/>
          <w:i/>
        </w:rPr>
        <w:t>Artículo 55</w:t>
      </w:r>
      <w:r w:rsidRPr="0067004E">
        <w:t xml:space="preserve"> de la </w:t>
      </w:r>
      <w:r w:rsidRPr="0067004E">
        <w:rPr>
          <w:b/>
          <w:i/>
        </w:rPr>
        <w:t>Ordenanza N° 13</w:t>
      </w:r>
      <w:r>
        <w:rPr>
          <w:b/>
          <w:i/>
        </w:rPr>
        <w:t>987</w:t>
      </w:r>
      <w:r w:rsidRPr="0067004E">
        <w:rPr>
          <w:b/>
          <w:i/>
        </w:rPr>
        <w:t>/2</w:t>
      </w:r>
      <w:r>
        <w:rPr>
          <w:b/>
          <w:i/>
        </w:rPr>
        <w:t>2</w:t>
      </w:r>
      <w:r w:rsidRPr="0067004E">
        <w:rPr>
          <w:b/>
          <w:i/>
        </w:rPr>
        <w:t xml:space="preserve"> Ordenanza tarifaria anual 202</w:t>
      </w:r>
      <w:r>
        <w:rPr>
          <w:b/>
          <w:i/>
        </w:rPr>
        <w:t>3</w:t>
      </w:r>
      <w:r w:rsidRPr="0067004E">
        <w:t>, por el siguiente:</w:t>
      </w:r>
    </w:p>
    <w:p w:rsidR="0073263E" w:rsidRDefault="0073263E" w:rsidP="0073263E">
      <w:pPr>
        <w:jc w:val="both"/>
      </w:pPr>
    </w:p>
    <w:p w:rsidR="0073263E" w:rsidRPr="0067004E" w:rsidRDefault="0073263E" w:rsidP="0073263E">
      <w:pPr>
        <w:ind w:left="709"/>
        <w:jc w:val="both"/>
      </w:pPr>
      <w:r>
        <w:rPr>
          <w:b/>
        </w:rPr>
        <w:t>“</w:t>
      </w:r>
      <w:r w:rsidRPr="0067004E">
        <w:rPr>
          <w:b/>
        </w:rPr>
        <w:t>n) USO DE INMUEBLES MUNICIPALES PARA LA INSTALACIÓN DE ANTENAS.</w:t>
      </w:r>
      <w:r w:rsidRPr="0067004E">
        <w:t xml:space="preserve"> </w:t>
      </w:r>
      <w:r>
        <w:t xml:space="preserve">Las empresas de comunicación que utilicen predios municipales para el emplazamiento de antenas, abonarán </w:t>
      </w:r>
      <w:r w:rsidRPr="00393856">
        <w:t>mensualmente $100.000 en concepto de derecho de uso, cuando las superficies utilizadas sean de hasta 100 m</w:t>
      </w:r>
      <w:r w:rsidRPr="00393856">
        <w:rPr>
          <w:kern w:val="24"/>
          <w:vertAlign w:val="superscript"/>
        </w:rPr>
        <w:t>2</w:t>
      </w:r>
      <w:r w:rsidRPr="00393856">
        <w:t>. En superficies mayores el canon aumentará de manera proporcional, incrementándose en un 10% por cada fracción de 10 m</w:t>
      </w:r>
      <w:r w:rsidRPr="00393856">
        <w:rPr>
          <w:kern w:val="24"/>
          <w:vertAlign w:val="superscript"/>
        </w:rPr>
        <w:t>2</w:t>
      </w:r>
      <w:r w:rsidRPr="00393856">
        <w:t>. Esta tasa no será cobrada en los casos en los que se trate de simple restricción al dominio que  no perjudique el uso o destino del predio afectado</w:t>
      </w:r>
      <w:r w:rsidRPr="0067004E">
        <w:t>.</w:t>
      </w:r>
      <w:r>
        <w:t>”</w:t>
      </w:r>
      <w:r w:rsidRPr="0067004E">
        <w:t xml:space="preserve"> </w:t>
      </w:r>
    </w:p>
    <w:p w:rsidR="0073263E" w:rsidRDefault="0073263E" w:rsidP="0073263E">
      <w:pPr>
        <w:jc w:val="both"/>
      </w:pPr>
    </w:p>
    <w:p w:rsidR="0073263E" w:rsidRDefault="0073263E" w:rsidP="0073263E">
      <w:pPr>
        <w:jc w:val="both"/>
      </w:pPr>
    </w:p>
    <w:p w:rsidR="0073263E" w:rsidRDefault="0073263E" w:rsidP="0073263E">
      <w:pPr>
        <w:jc w:val="both"/>
      </w:pPr>
    </w:p>
    <w:p w:rsidR="0073263E" w:rsidRDefault="0073263E" w:rsidP="0073263E">
      <w:pPr>
        <w:jc w:val="both"/>
      </w:pPr>
      <w:r w:rsidRPr="000F549B">
        <w:rPr>
          <w:b/>
        </w:rPr>
        <w:t>ARTÍCULO 3°.- INCORPÓRASE</w:t>
      </w:r>
      <w:r>
        <w:t xml:space="preserve"> en el </w:t>
      </w:r>
      <w:r w:rsidRPr="000F549B">
        <w:rPr>
          <w:b/>
          <w:i/>
        </w:rPr>
        <w:t>Libro II Actividades Lucrativas</w:t>
      </w:r>
      <w:r>
        <w:t xml:space="preserve"> de la </w:t>
      </w:r>
      <w:r w:rsidRPr="000F549B">
        <w:rPr>
          <w:b/>
          <w:i/>
        </w:rPr>
        <w:t>Ordenanza N° 13987/22 Ordenanza tarifaria anual 2023</w:t>
      </w:r>
      <w:r>
        <w:t>, el siguiente Título XIII:</w:t>
      </w:r>
    </w:p>
    <w:p w:rsidR="0073263E" w:rsidRDefault="0073263E" w:rsidP="0073263E">
      <w:pPr>
        <w:jc w:val="both"/>
      </w:pPr>
    </w:p>
    <w:p w:rsidR="0073263E" w:rsidRDefault="0073263E" w:rsidP="0073263E">
      <w:pPr>
        <w:jc w:val="center"/>
        <w:rPr>
          <w:rFonts w:cs="Calibri"/>
          <w:b/>
          <w:color w:val="000000"/>
          <w:lang w:val="es-AR"/>
        </w:rPr>
      </w:pPr>
      <w:r>
        <w:rPr>
          <w:b/>
        </w:rPr>
        <w:t>“</w:t>
      </w:r>
      <w:r w:rsidRPr="000F549B">
        <w:rPr>
          <w:b/>
        </w:rPr>
        <w:t xml:space="preserve">TÍTULO XIII </w:t>
      </w:r>
      <w:r w:rsidRPr="000F549B">
        <w:rPr>
          <w:rFonts w:cs="Calibri"/>
          <w:b/>
          <w:color w:val="000000"/>
          <w:lang w:val="es-AR"/>
        </w:rPr>
        <w:t>Tasa por Promoción de las Artes</w:t>
      </w:r>
    </w:p>
    <w:p w:rsidR="0073263E" w:rsidRDefault="0073263E" w:rsidP="0073263E">
      <w:pPr>
        <w:rPr>
          <w:rFonts w:cs="Calibri"/>
          <w:b/>
          <w:color w:val="000000"/>
          <w:lang w:val="es-AR"/>
        </w:rPr>
      </w:pPr>
    </w:p>
    <w:p w:rsidR="0073263E" w:rsidRPr="000F549B" w:rsidRDefault="0073263E" w:rsidP="0073263E">
      <w:pPr>
        <w:ind w:left="709"/>
        <w:jc w:val="both"/>
      </w:pPr>
      <w:r>
        <w:rPr>
          <w:b/>
        </w:rPr>
        <w:t xml:space="preserve">ARTÍCULO 76 bis.- </w:t>
      </w:r>
      <w:r w:rsidRPr="000F549B">
        <w:t xml:space="preserve">Los contribuyentes que posean licencias comerciales que incluyan la actividad “servicio de Internet”, deberán pagar mensualmente un valor determinado por la ecuación que resulte de multiplicar la cantidad de clientes que abonen el servicio de Internet por el monto de $ 50 (cincuenta pesos). </w:t>
      </w:r>
    </w:p>
    <w:p w:rsidR="0073263E" w:rsidRPr="00B0081B" w:rsidRDefault="0073263E" w:rsidP="0073263E">
      <w:pPr>
        <w:ind w:left="709"/>
        <w:jc w:val="both"/>
        <w:rPr>
          <w:lang w:val="es-AR"/>
        </w:rPr>
      </w:pPr>
      <w:r w:rsidRPr="000F549B">
        <w:t xml:space="preserve">Las empresas proveedoras de servicio de Internet deberán comunicar la cantidad de </w:t>
      </w:r>
      <w:r w:rsidRPr="00393856">
        <w:t>clientes a los que venden este servicio en la declaración jurada anual presentada en los términos del Libro II Sobre las Actividades Lucrativas, Título II, Artículo 41, de la presente. Esta declaración se realizará únicamente a los fines de cuantificar el monto a pagar en concepto Tasa por Promoción a las Artes, que de ningún modo debe trasladarse a los clientes.”</w:t>
      </w:r>
    </w:p>
    <w:p w:rsidR="0073263E" w:rsidRDefault="0073263E" w:rsidP="0073263E">
      <w:pPr>
        <w:jc w:val="both"/>
      </w:pPr>
    </w:p>
    <w:p w:rsidR="0073263E" w:rsidRDefault="0073263E" w:rsidP="0073263E">
      <w:pPr>
        <w:jc w:val="both"/>
      </w:pPr>
      <w:r w:rsidRPr="0067004E">
        <w:rPr>
          <w:b/>
        </w:rPr>
        <w:t xml:space="preserve">ARTÍCULO 4°.- </w:t>
      </w:r>
      <w:r>
        <w:t>Comuníquese al Departamento Ejecutivo.-</w:t>
      </w:r>
    </w:p>
    <w:p w:rsidR="0073263E" w:rsidRDefault="0073263E" w:rsidP="0073263E">
      <w:pPr>
        <w:jc w:val="both"/>
        <w:rPr>
          <w:b/>
          <w:sz w:val="8"/>
          <w:szCs w:val="8"/>
        </w:rPr>
      </w:pPr>
    </w:p>
    <w:p w:rsidR="0073263E" w:rsidRDefault="0073263E" w:rsidP="0073263E">
      <w:pPr>
        <w:jc w:val="center"/>
        <w:rPr>
          <w:rStyle w:val="Textoennegrita"/>
        </w:rPr>
      </w:pPr>
      <w:r w:rsidRPr="0062176C">
        <w:rPr>
          <w:rStyle w:val="Textoennegrita"/>
        </w:rPr>
        <w:t xml:space="preserve">ORDENANZA Nº </w:t>
      </w:r>
      <w:r>
        <w:rPr>
          <w:rStyle w:val="Textoennegrita"/>
        </w:rPr>
        <w:t>14.371/23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2275/23  DEL 03/11/2023 </w:t>
      </w:r>
    </w:p>
    <w:p w:rsidR="0073263E" w:rsidRPr="00F421FC" w:rsidRDefault="0073263E" w:rsidP="0073263E">
      <w:pPr>
        <w:jc w:val="center"/>
        <w:rPr>
          <w:sz w:val="16"/>
          <w:szCs w:val="16"/>
        </w:rPr>
      </w:pPr>
    </w:p>
    <w:p w:rsidR="0073263E" w:rsidRDefault="0073263E" w:rsidP="0073263E">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pPr>
      <w:r w:rsidRPr="00363E95">
        <w:rPr>
          <w:b/>
          <w:bCs/>
        </w:rPr>
        <w:t>ARTÍCULO 1º.-</w:t>
      </w:r>
      <w:r w:rsidRPr="00363E95">
        <w:t xml:space="preserve"> </w:t>
      </w:r>
      <w:r w:rsidRPr="00363E95">
        <w:rPr>
          <w:b/>
          <w:bCs/>
          <w:lang w:val="es-ES"/>
        </w:rPr>
        <w:t>AUTORÍZASE,</w:t>
      </w:r>
      <w:r>
        <w:rPr>
          <w:bCs/>
          <w:lang w:val="es-ES"/>
        </w:rPr>
        <w:t xml:space="preserve">  por vía de excepción a las </w:t>
      </w:r>
      <w:r>
        <w:rPr>
          <w:b/>
          <w:bCs/>
          <w:i/>
          <w:lang w:val="es-ES"/>
        </w:rPr>
        <w:t>Ordenanzas n</w:t>
      </w:r>
      <w:r w:rsidRPr="000B7BDE">
        <w:rPr>
          <w:b/>
          <w:bCs/>
          <w:i/>
          <w:lang w:val="es-ES"/>
        </w:rPr>
        <w:t>º</w:t>
      </w:r>
      <w:r>
        <w:rPr>
          <w:b/>
          <w:bCs/>
          <w:i/>
          <w:lang w:val="es-ES"/>
        </w:rPr>
        <w:t xml:space="preserve"> 3012/98 y n°</w:t>
      </w:r>
      <w:r w:rsidRPr="000B7BDE">
        <w:rPr>
          <w:b/>
          <w:bCs/>
          <w:i/>
          <w:lang w:val="es-ES"/>
        </w:rPr>
        <w:t xml:space="preserve"> </w:t>
      </w:r>
      <w:r>
        <w:rPr>
          <w:b/>
          <w:bCs/>
          <w:i/>
          <w:lang w:val="es-ES"/>
        </w:rPr>
        <w:t xml:space="preserve">12.526/19, </w:t>
      </w:r>
      <w:r w:rsidRPr="00364FE3">
        <w:rPr>
          <w:bCs/>
        </w:rPr>
        <w:t xml:space="preserve">para el inmueble ubicado en el </w:t>
      </w:r>
      <w:r w:rsidRPr="00964CE7">
        <w:t xml:space="preserve">Lote 13, Manzana IV, Chacra 7, </w:t>
      </w:r>
      <w:r>
        <w:t xml:space="preserve">B° </w:t>
      </w:r>
      <w:proofErr w:type="spellStart"/>
      <w:r w:rsidRPr="00964CE7">
        <w:t>Alihuen</w:t>
      </w:r>
      <w:proofErr w:type="spellEnd"/>
      <w:r w:rsidRPr="00964CE7">
        <w:t xml:space="preserve"> Alto, nomenclatur</w:t>
      </w:r>
      <w:r>
        <w:t xml:space="preserve">a catastral 15-20-056-5618-0000, propiedad del Sr. Mariano Jorge Carlos </w:t>
      </w:r>
      <w:r w:rsidRPr="00D91F12">
        <w:t>MALDONADO</w:t>
      </w:r>
      <w:r>
        <w:rPr>
          <w:b/>
        </w:rPr>
        <w:t xml:space="preserve">, </w:t>
      </w:r>
      <w:r>
        <w:t>las siguientes excepciones:</w:t>
      </w:r>
    </w:p>
    <w:p w:rsidR="0073263E" w:rsidRDefault="0073263E" w:rsidP="0073263E">
      <w:pPr>
        <w:jc w:val="both"/>
      </w:pPr>
    </w:p>
    <w:p w:rsidR="0073263E" w:rsidRDefault="0073263E" w:rsidP="00EC0899">
      <w:pPr>
        <w:pStyle w:val="Prrafodelista"/>
        <w:numPr>
          <w:ilvl w:val="0"/>
          <w:numId w:val="22"/>
        </w:numPr>
        <w:jc w:val="both"/>
        <w:rPr>
          <w:bCs/>
        </w:rPr>
      </w:pPr>
      <w:r>
        <w:rPr>
          <w:bCs/>
        </w:rPr>
        <w:t>Invasión de retiro perimetral con una construcción auxiliar (depósito), con 23.41 m</w:t>
      </w:r>
      <w:r>
        <w:rPr>
          <w:bCs/>
          <w:vertAlign w:val="superscript"/>
        </w:rPr>
        <w:t>2</w:t>
      </w:r>
      <w:r>
        <w:rPr>
          <w:bCs/>
        </w:rPr>
        <w:t>;</w:t>
      </w:r>
    </w:p>
    <w:p w:rsidR="0073263E" w:rsidRDefault="0073263E" w:rsidP="00EC0899">
      <w:pPr>
        <w:pStyle w:val="Prrafodelista"/>
        <w:numPr>
          <w:ilvl w:val="0"/>
          <w:numId w:val="22"/>
        </w:numPr>
        <w:jc w:val="both"/>
        <w:rPr>
          <w:bCs/>
        </w:rPr>
      </w:pPr>
      <w:r>
        <w:rPr>
          <w:bCs/>
        </w:rPr>
        <w:t>Superación de superficie en construcción auxiliar: 2.90 m</w:t>
      </w:r>
      <w:r>
        <w:rPr>
          <w:bCs/>
          <w:vertAlign w:val="superscript"/>
        </w:rPr>
        <w:t>2</w:t>
      </w:r>
      <w:r w:rsidRPr="00242900">
        <w:rPr>
          <w:bCs/>
        </w:rPr>
        <w:t xml:space="preserve">, </w:t>
      </w:r>
      <w:r>
        <w:rPr>
          <w:bCs/>
          <w:vertAlign w:val="superscript"/>
        </w:rPr>
        <w:t xml:space="preserve"> </w:t>
      </w:r>
      <w:r>
        <w:rPr>
          <w:bCs/>
        </w:rPr>
        <w:t>y;</w:t>
      </w:r>
    </w:p>
    <w:p w:rsidR="0073263E" w:rsidRPr="00964CE7" w:rsidRDefault="0073263E" w:rsidP="00EC0899">
      <w:pPr>
        <w:pStyle w:val="Prrafodelista"/>
        <w:numPr>
          <w:ilvl w:val="0"/>
          <w:numId w:val="22"/>
        </w:numPr>
        <w:jc w:val="both"/>
        <w:rPr>
          <w:bCs/>
        </w:rPr>
      </w:pPr>
      <w:r>
        <w:rPr>
          <w:bCs/>
        </w:rPr>
        <w:t>Pendiente de techos</w:t>
      </w:r>
      <w:r w:rsidRPr="00320CF4">
        <w:rPr>
          <w:bCs/>
        </w:rPr>
        <w:t xml:space="preserve"> </w:t>
      </w:r>
      <w:r>
        <w:rPr>
          <w:bCs/>
        </w:rPr>
        <w:t>en construcción auxiliar: 100% a 10°.-</w:t>
      </w:r>
    </w:p>
    <w:p w:rsidR="0073263E" w:rsidRDefault="0073263E" w:rsidP="0073263E">
      <w:pPr>
        <w:jc w:val="both"/>
        <w:rPr>
          <w:bCs/>
        </w:rPr>
      </w:pPr>
    </w:p>
    <w:p w:rsidR="0073263E" w:rsidRDefault="0073263E" w:rsidP="0073263E">
      <w:pPr>
        <w:shd w:val="clear" w:color="auto" w:fill="FFFFFF"/>
        <w:spacing w:before="100" w:beforeAutospacing="1"/>
        <w:jc w:val="center"/>
      </w:pPr>
      <w:r w:rsidRPr="001B7320">
        <w:rPr>
          <w:b/>
          <w:bCs/>
        </w:rPr>
        <w:lastRenderedPageBreak/>
        <w:t xml:space="preserve">ARTÍCULO </w:t>
      </w:r>
      <w:r>
        <w:rPr>
          <w:b/>
          <w:bCs/>
        </w:rPr>
        <w:t>2</w:t>
      </w:r>
      <w:r w:rsidRPr="001B7320">
        <w:rPr>
          <w:b/>
          <w:bCs/>
        </w:rPr>
        <w:t>º.-</w:t>
      </w:r>
      <w:r>
        <w:rPr>
          <w:b/>
          <w:bCs/>
        </w:rPr>
        <w:t xml:space="preserve"> </w:t>
      </w:r>
      <w:r w:rsidRPr="00DD349B">
        <w:t>Comuníquese al Departamento Ejecutivo Municipal.-</w:t>
      </w:r>
    </w:p>
    <w:p w:rsidR="0073263E" w:rsidRDefault="0073263E" w:rsidP="0073263E">
      <w:pPr>
        <w:jc w:val="center"/>
        <w:rPr>
          <w:rStyle w:val="Textoennegrita"/>
        </w:rPr>
      </w:pPr>
      <w:r w:rsidRPr="0062176C">
        <w:rPr>
          <w:rStyle w:val="Textoennegrita"/>
        </w:rPr>
        <w:t xml:space="preserve">ORDENANZA Nº </w:t>
      </w:r>
      <w:r>
        <w:rPr>
          <w:rStyle w:val="Textoennegrita"/>
        </w:rPr>
        <w:t>14.372/23</w:t>
      </w:r>
      <w:r w:rsidRPr="0062176C">
        <w:rPr>
          <w:rStyle w:val="Textoennegrita"/>
        </w:rPr>
        <w:t>.-</w:t>
      </w:r>
    </w:p>
    <w:p w:rsidR="0073263E" w:rsidRPr="00F421FC" w:rsidRDefault="0073263E" w:rsidP="0073263E">
      <w:pPr>
        <w:jc w:val="center"/>
        <w:rPr>
          <w:sz w:val="16"/>
          <w:szCs w:val="16"/>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2276/23  DEL 03/11/2023 </w:t>
      </w:r>
    </w:p>
    <w:p w:rsidR="0073263E" w:rsidRDefault="0073263E" w:rsidP="0073263E">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Pr="00AB7CEE" w:rsidRDefault="0073263E" w:rsidP="0073263E">
      <w:pPr>
        <w:jc w:val="both"/>
        <w:rPr>
          <w:bCs/>
          <w:lang w:val="es-ES"/>
        </w:rPr>
      </w:pPr>
      <w:r w:rsidRPr="00363E95">
        <w:rPr>
          <w:b/>
          <w:bCs/>
        </w:rPr>
        <w:t>ARTÍCULO 1º.-</w:t>
      </w:r>
      <w:r w:rsidRPr="00363E95">
        <w:t xml:space="preserve"> </w:t>
      </w:r>
      <w:r w:rsidRPr="00363E95">
        <w:rPr>
          <w:b/>
          <w:bCs/>
          <w:lang w:val="es-ES"/>
        </w:rPr>
        <w:t>AUTORÍZASE,</w:t>
      </w:r>
      <w:r>
        <w:rPr>
          <w:bCs/>
          <w:lang w:val="es-ES"/>
        </w:rPr>
        <w:t xml:space="preserve">  por vía de excepción a las </w:t>
      </w:r>
      <w:r>
        <w:rPr>
          <w:b/>
          <w:bCs/>
          <w:i/>
          <w:lang w:val="es-ES"/>
        </w:rPr>
        <w:t>Ordenanzas n</w:t>
      </w:r>
      <w:r w:rsidRPr="000B7BDE">
        <w:rPr>
          <w:b/>
          <w:bCs/>
          <w:i/>
          <w:lang w:val="es-ES"/>
        </w:rPr>
        <w:t xml:space="preserve">º </w:t>
      </w:r>
      <w:r>
        <w:rPr>
          <w:b/>
          <w:bCs/>
          <w:i/>
          <w:lang w:val="es-ES"/>
        </w:rPr>
        <w:t>8390/09 y n° 12.526/19,</w:t>
      </w:r>
      <w:r>
        <w:rPr>
          <w:bCs/>
          <w:i/>
          <w:lang w:val="es-ES"/>
        </w:rPr>
        <w:t xml:space="preserve"> </w:t>
      </w:r>
      <w:r>
        <w:rPr>
          <w:bCs/>
          <w:lang w:val="es-ES"/>
        </w:rPr>
        <w:t xml:space="preserve">para el inmueble ubicado en Lote 7, Chacra 14, Barrio </w:t>
      </w:r>
      <w:proofErr w:type="spellStart"/>
      <w:r>
        <w:rPr>
          <w:bCs/>
          <w:lang w:val="es-ES"/>
        </w:rPr>
        <w:t>Chapelco</w:t>
      </w:r>
      <w:proofErr w:type="spellEnd"/>
      <w:r>
        <w:rPr>
          <w:bCs/>
          <w:lang w:val="es-ES"/>
        </w:rPr>
        <w:t xml:space="preserve">, </w:t>
      </w:r>
      <w:r w:rsidRPr="00F448B2">
        <w:rPr>
          <w:bCs/>
          <w:lang w:val="es-ES"/>
        </w:rPr>
        <w:t xml:space="preserve">nomenclatura catastral </w:t>
      </w:r>
      <w:r w:rsidRPr="00F448B2">
        <w:t>15-21</w:t>
      </w:r>
      <w:r>
        <w:t xml:space="preserve">-049-4269-0000, propiedad del Sr. Ariel Eugenio </w:t>
      </w:r>
      <w:r w:rsidRPr="00AB7CEE">
        <w:rPr>
          <w:b/>
        </w:rPr>
        <w:t>BIOND</w:t>
      </w:r>
      <w:r w:rsidRPr="003826CF">
        <w:rPr>
          <w:b/>
        </w:rPr>
        <w:t>I</w:t>
      </w:r>
      <w:r>
        <w:t xml:space="preserve"> y la Sra. </w:t>
      </w:r>
      <w:proofErr w:type="spellStart"/>
      <w:r>
        <w:t>Analía</w:t>
      </w:r>
      <w:proofErr w:type="spellEnd"/>
      <w:r>
        <w:t xml:space="preserve"> Lorena </w:t>
      </w:r>
      <w:r w:rsidRPr="00AB7CEE">
        <w:rPr>
          <w:b/>
        </w:rPr>
        <w:t>DOMINGUEZ</w:t>
      </w:r>
      <w:r>
        <w:t>, las siguientes excepciones:</w:t>
      </w:r>
    </w:p>
    <w:p w:rsidR="0073263E" w:rsidRDefault="0073263E" w:rsidP="00EC0899">
      <w:pPr>
        <w:pStyle w:val="Prrafodelista"/>
        <w:widowControl/>
        <w:numPr>
          <w:ilvl w:val="0"/>
          <w:numId w:val="23"/>
        </w:numPr>
        <w:shd w:val="clear" w:color="auto" w:fill="FFFFFF"/>
        <w:suppressAutoHyphens w:val="0"/>
        <w:spacing w:before="100" w:beforeAutospacing="1" w:after="120" w:afterAutospacing="1"/>
        <w:jc w:val="both"/>
      </w:pPr>
      <w:r>
        <w:t xml:space="preserve">Densidad: tres unidades habitables en el Lote; </w:t>
      </w:r>
    </w:p>
    <w:p w:rsidR="0073263E" w:rsidRDefault="0073263E" w:rsidP="00EC0899">
      <w:pPr>
        <w:pStyle w:val="Prrafodelista"/>
        <w:widowControl/>
        <w:numPr>
          <w:ilvl w:val="0"/>
          <w:numId w:val="23"/>
        </w:numPr>
        <w:shd w:val="clear" w:color="auto" w:fill="FFFFFF"/>
        <w:suppressAutoHyphens w:val="0"/>
        <w:spacing w:before="100" w:beforeAutospacing="1" w:after="120" w:afterAutospacing="1"/>
        <w:jc w:val="both"/>
      </w:pPr>
      <w:r>
        <w:t>Pendientes de techos: 100 % a 10°.</w:t>
      </w:r>
    </w:p>
    <w:p w:rsidR="0073263E" w:rsidRDefault="0073263E" w:rsidP="0073263E">
      <w:pPr>
        <w:widowControl/>
        <w:shd w:val="clear" w:color="auto" w:fill="FFFFFF"/>
        <w:suppressAutoHyphens w:val="0"/>
        <w:spacing w:before="100" w:beforeAutospacing="1" w:after="120" w:afterAutospacing="1"/>
        <w:jc w:val="both"/>
        <w:rPr>
          <w:b/>
          <w:bCs/>
        </w:rPr>
      </w:pPr>
    </w:p>
    <w:p w:rsidR="0073263E" w:rsidRPr="00135247" w:rsidRDefault="0073263E" w:rsidP="0073263E">
      <w:pPr>
        <w:widowControl/>
        <w:shd w:val="clear" w:color="auto" w:fill="FFFFFF"/>
        <w:suppressAutoHyphens w:val="0"/>
        <w:spacing w:before="100" w:beforeAutospacing="1" w:after="120" w:afterAutospacing="1"/>
        <w:jc w:val="both"/>
        <w:rPr>
          <w:b/>
          <w:bCs/>
        </w:rPr>
      </w:pPr>
      <w:r w:rsidRPr="00135247">
        <w:rPr>
          <w:b/>
          <w:bCs/>
        </w:rPr>
        <w:t xml:space="preserve">ARTÍCULO 2º.- </w:t>
      </w:r>
      <w:r>
        <w:rPr>
          <w:b/>
          <w:bCs/>
        </w:rPr>
        <w:t xml:space="preserve"> </w:t>
      </w:r>
      <w:r w:rsidRPr="00DD349B">
        <w:t>Comuníquese al Departamento Ejecutivo Municipal.-</w:t>
      </w:r>
    </w:p>
    <w:p w:rsidR="0073263E" w:rsidRDefault="0073263E" w:rsidP="0073263E">
      <w:pPr>
        <w:shd w:val="clear" w:color="auto" w:fill="FFFFFF"/>
        <w:spacing w:before="100" w:beforeAutospacing="1"/>
        <w:jc w:val="center"/>
        <w:rPr>
          <w:b/>
        </w:rPr>
      </w:pPr>
    </w:p>
    <w:p w:rsidR="0073263E" w:rsidRDefault="0073263E" w:rsidP="0073263E">
      <w:pPr>
        <w:jc w:val="center"/>
        <w:rPr>
          <w:rStyle w:val="Textoennegrita"/>
        </w:rPr>
      </w:pPr>
      <w:r w:rsidRPr="0062176C">
        <w:rPr>
          <w:rStyle w:val="Textoennegrita"/>
        </w:rPr>
        <w:t xml:space="preserve">ORDENANZA Nº </w:t>
      </w:r>
      <w:r>
        <w:rPr>
          <w:rStyle w:val="Textoennegrita"/>
        </w:rPr>
        <w:t>14.373/23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2277/23  DEL 03/11/2023 </w:t>
      </w: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Pr="00D47D8A" w:rsidRDefault="0073263E" w:rsidP="0073263E">
      <w:pPr>
        <w:widowControl/>
        <w:suppressAutoHyphens w:val="0"/>
        <w:jc w:val="both"/>
      </w:pPr>
      <w:r w:rsidRPr="00363E95">
        <w:rPr>
          <w:b/>
          <w:bCs/>
        </w:rPr>
        <w:t>ARTÍCULO 1º.-</w:t>
      </w:r>
      <w:r w:rsidRPr="00363E95">
        <w:t xml:space="preserve"> </w:t>
      </w:r>
      <w:r w:rsidRPr="00363E95">
        <w:rPr>
          <w:b/>
          <w:bCs/>
          <w:lang w:val="es-ES"/>
        </w:rPr>
        <w:t>AUTORÍZASE,</w:t>
      </w:r>
      <w:r>
        <w:rPr>
          <w:bCs/>
          <w:lang w:val="es-ES"/>
        </w:rPr>
        <w:t xml:space="preserve">  por vía de excepción al </w:t>
      </w:r>
      <w:r w:rsidRPr="00BE60E2">
        <w:rPr>
          <w:b/>
          <w:bCs/>
          <w:i/>
          <w:lang w:val="es-ES"/>
        </w:rPr>
        <w:t>artículo 1°</w:t>
      </w:r>
      <w:r>
        <w:rPr>
          <w:bCs/>
          <w:lang w:val="es-ES"/>
        </w:rPr>
        <w:t xml:space="preserve"> de la </w:t>
      </w:r>
      <w:r w:rsidRPr="00BE60E2">
        <w:rPr>
          <w:b/>
          <w:bCs/>
          <w:i/>
          <w:lang w:val="es-ES"/>
        </w:rPr>
        <w:t>Ordenanza 8971/11</w:t>
      </w:r>
      <w:r>
        <w:rPr>
          <w:bCs/>
          <w:lang w:val="es-ES"/>
        </w:rPr>
        <w:t>, la invasión de retiro de frente de 3.11 m</w:t>
      </w:r>
      <w:r w:rsidRPr="00D47D8A">
        <w:rPr>
          <w:bCs/>
          <w:vertAlign w:val="superscript"/>
          <w:lang w:val="es-ES"/>
        </w:rPr>
        <w:t>2</w:t>
      </w:r>
      <w:r>
        <w:rPr>
          <w:bCs/>
          <w:lang w:val="es-ES"/>
        </w:rPr>
        <w:t xml:space="preserve">, en planta baja y en planta alta; para el  </w:t>
      </w:r>
      <w:r w:rsidRPr="00D47D8A">
        <w:t>Lote 8, Manzana 1, Chacra 26, nomenclatura catastral 15-21-066-9341-0000</w:t>
      </w:r>
      <w:r>
        <w:t xml:space="preserve">; propiedad de </w:t>
      </w:r>
      <w:r w:rsidRPr="00D47D8A">
        <w:t xml:space="preserve">Mónica </w:t>
      </w:r>
      <w:proofErr w:type="spellStart"/>
      <w:r w:rsidRPr="00D47D8A">
        <w:t>Creide</w:t>
      </w:r>
      <w:proofErr w:type="spellEnd"/>
      <w:r w:rsidRPr="00D47D8A">
        <w:t>, Marcelo Cena y Leonardo Alderete.-</w:t>
      </w:r>
    </w:p>
    <w:p w:rsidR="0073263E" w:rsidRDefault="0073263E" w:rsidP="0073263E">
      <w:pPr>
        <w:jc w:val="both"/>
        <w:rPr>
          <w:bCs/>
          <w:lang w:val="es-ES"/>
        </w:rPr>
      </w:pPr>
    </w:p>
    <w:p w:rsidR="0073263E" w:rsidRDefault="0073263E" w:rsidP="0073263E">
      <w:pPr>
        <w:widowControl/>
        <w:suppressAutoHyphens w:val="0"/>
        <w:jc w:val="both"/>
      </w:pPr>
      <w:r w:rsidRPr="001B7320">
        <w:rPr>
          <w:b/>
          <w:bCs/>
        </w:rPr>
        <w:t xml:space="preserve">ARTÍCULO </w:t>
      </w:r>
      <w:r>
        <w:rPr>
          <w:b/>
          <w:bCs/>
        </w:rPr>
        <w:t>2</w:t>
      </w:r>
      <w:r w:rsidRPr="001B7320">
        <w:rPr>
          <w:b/>
          <w:bCs/>
        </w:rPr>
        <w:t>º.-</w:t>
      </w:r>
      <w:r>
        <w:rPr>
          <w:b/>
          <w:bCs/>
        </w:rPr>
        <w:t xml:space="preserve"> </w:t>
      </w:r>
      <w:r w:rsidRPr="00DD349B">
        <w:t>Comuníquese al Departamento Ejecutivo Municipal</w:t>
      </w:r>
    </w:p>
    <w:p w:rsidR="0073263E" w:rsidRDefault="0073263E" w:rsidP="0073263E">
      <w:pPr>
        <w:shd w:val="clear" w:color="auto" w:fill="FFFFFF"/>
        <w:spacing w:before="100" w:beforeAutospacing="1"/>
        <w:jc w:val="center"/>
        <w:rPr>
          <w:b/>
        </w:rPr>
      </w:pPr>
    </w:p>
    <w:p w:rsidR="0073263E" w:rsidRDefault="0073263E" w:rsidP="0073263E">
      <w:pPr>
        <w:jc w:val="center"/>
        <w:rPr>
          <w:rStyle w:val="Textoennegrita"/>
        </w:rPr>
      </w:pPr>
      <w:r w:rsidRPr="0062176C">
        <w:rPr>
          <w:rStyle w:val="Textoennegrita"/>
        </w:rPr>
        <w:t xml:space="preserve">ORDENANZA Nº </w:t>
      </w:r>
      <w:r>
        <w:rPr>
          <w:rStyle w:val="Textoennegrita"/>
        </w:rPr>
        <w:t>14.374/23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2278/23  DEL 03/11/2023 </w:t>
      </w:r>
    </w:p>
    <w:p w:rsidR="0073263E" w:rsidRPr="00F421FC" w:rsidRDefault="0073263E" w:rsidP="0073263E">
      <w:pPr>
        <w:jc w:val="center"/>
        <w:rPr>
          <w:sz w:val="16"/>
          <w:szCs w:val="16"/>
        </w:rPr>
      </w:pPr>
    </w:p>
    <w:p w:rsidR="0073263E" w:rsidRDefault="0073263E" w:rsidP="0073263E">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73263E" w:rsidRDefault="0073263E" w:rsidP="0073263E">
      <w:pPr>
        <w:jc w:val="both"/>
        <w:rPr>
          <w:b/>
          <w:sz w:val="8"/>
          <w:szCs w:val="8"/>
        </w:rPr>
      </w:pPr>
    </w:p>
    <w:p w:rsidR="0073263E" w:rsidRDefault="0073263E" w:rsidP="0073263E">
      <w:pPr>
        <w:jc w:val="both"/>
      </w:pPr>
      <w:r>
        <w:rPr>
          <w:b/>
        </w:rPr>
        <w:t>ARTÍCULO 1</w:t>
      </w:r>
      <w:r w:rsidRPr="001653CC">
        <w:rPr>
          <w:b/>
        </w:rPr>
        <w:t>º.- APRUÉBASE</w:t>
      </w:r>
      <w:r w:rsidRPr="00951C64">
        <w:t xml:space="preserve"> la </w:t>
      </w:r>
      <w:r>
        <w:t xml:space="preserve">Resolución Conjunta de </w:t>
      </w:r>
      <w:r w:rsidRPr="00951C64">
        <w:t>Factibilidad Ambiental, del proyecto caratulado</w:t>
      </w:r>
      <w:r>
        <w:rPr>
          <w:i/>
        </w:rPr>
        <w:t xml:space="preserve"> </w:t>
      </w:r>
      <w:r w:rsidRPr="00F65955">
        <w:rPr>
          <w:lang w:val="es-AR"/>
        </w:rPr>
        <w:t>“</w:t>
      </w:r>
      <w:r>
        <w:t>Subdivisión”</w:t>
      </w:r>
      <w:r w:rsidRPr="00F65955">
        <w:t xml:space="preserve"> localizado en el </w:t>
      </w:r>
      <w:r>
        <w:t xml:space="preserve">Lote 8, de la Chacra 28, </w:t>
      </w:r>
      <w:r w:rsidRPr="00F65955">
        <w:t>nomenclatura catastral</w:t>
      </w:r>
      <w:r>
        <w:t xml:space="preserve"> 15-21-091-4989-0000;</w:t>
      </w:r>
      <w:r w:rsidRPr="00842BB0">
        <w:t xml:space="preserve"> </w:t>
      </w:r>
      <w:r w:rsidRPr="00F65955">
        <w:t>prop</w:t>
      </w:r>
      <w:r>
        <w:t xml:space="preserve">iedad de Marcelo Fabián </w:t>
      </w:r>
      <w:proofErr w:type="spellStart"/>
      <w:r>
        <w:t>Ascaso</w:t>
      </w:r>
      <w:proofErr w:type="spellEnd"/>
      <w:r>
        <w:t xml:space="preserve">; </w:t>
      </w:r>
      <w:r w:rsidRPr="00951C64">
        <w:t xml:space="preserve">cuyo texto obra como </w:t>
      </w:r>
      <w:r w:rsidRPr="00C6358E">
        <w:rPr>
          <w:b/>
          <w:i/>
        </w:rPr>
        <w:t>Anexo I</w:t>
      </w:r>
      <w:r w:rsidRPr="00951C64">
        <w:t xml:space="preserve"> de la presente</w:t>
      </w:r>
      <w:r>
        <w:t xml:space="preserve">, </w:t>
      </w:r>
      <w:r w:rsidRPr="00951C64">
        <w:t xml:space="preserve">de acuerdo al </w:t>
      </w:r>
      <w:r>
        <w:t xml:space="preserve">Estudio de Impacto Ambiental (EIA),  elaborado por </w:t>
      </w:r>
      <w:r>
        <w:lastRenderedPageBreak/>
        <w:t xml:space="preserve">el Lic. Javier </w:t>
      </w:r>
      <w:proofErr w:type="spellStart"/>
      <w:r>
        <w:t>Urbanski</w:t>
      </w:r>
      <w:proofErr w:type="spellEnd"/>
      <w:r>
        <w:t>.</w:t>
      </w:r>
    </w:p>
    <w:p w:rsidR="0073263E" w:rsidRPr="00951C64" w:rsidRDefault="0073263E" w:rsidP="0073263E">
      <w:pPr>
        <w:jc w:val="both"/>
      </w:pPr>
      <w:r w:rsidRPr="00951C64">
        <w:t xml:space="preserve"> </w:t>
      </w:r>
    </w:p>
    <w:p w:rsidR="0073263E" w:rsidRDefault="0073263E" w:rsidP="0073263E">
      <w:pPr>
        <w:autoSpaceDE w:val="0"/>
        <w:autoSpaceDN w:val="0"/>
        <w:adjustRightInd w:val="0"/>
        <w:jc w:val="both"/>
      </w:pPr>
      <w:r>
        <w:rPr>
          <w:b/>
        </w:rPr>
        <w:t>ARTÍCULO 2</w:t>
      </w:r>
      <w:r w:rsidRPr="001653CC">
        <w:rPr>
          <w:b/>
        </w:rPr>
        <w:t>º.- AUTORÍZASE</w:t>
      </w:r>
      <w:r w:rsidRPr="00951C64">
        <w:t xml:space="preserve"> </w:t>
      </w:r>
      <w:r>
        <w:t>al</w:t>
      </w:r>
      <w:r w:rsidRPr="00951C64">
        <w:t xml:space="preserve"> Presidente del Concejo Deliberante a firmar, en el marco de lo dispuesto por el </w:t>
      </w:r>
      <w:r w:rsidRPr="001653CC">
        <w:rPr>
          <w:b/>
          <w:i/>
        </w:rPr>
        <w:t>artículo 25º</w:t>
      </w:r>
      <w:r w:rsidRPr="00951C64">
        <w:t xml:space="preserve"> de la </w:t>
      </w:r>
      <w:r w:rsidRPr="001653CC">
        <w:rPr>
          <w:b/>
          <w:i/>
        </w:rPr>
        <w:t>Ordenanza 1584/94- T.O. 2007/96</w:t>
      </w:r>
      <w:r w:rsidRPr="00951C64">
        <w:t xml:space="preserve"> junto c</w:t>
      </w:r>
      <w:r>
        <w:t>on el</w:t>
      </w:r>
      <w:r w:rsidRPr="00951C64">
        <w:t xml:space="preserve"> Intendente Municipal, la </w:t>
      </w:r>
      <w:r>
        <w:rPr>
          <w:i/>
        </w:rPr>
        <w:t>Resolución Conjunta</w:t>
      </w:r>
      <w:r w:rsidRPr="002B5CC6">
        <w:rPr>
          <w:i/>
        </w:rPr>
        <w:t xml:space="preserve"> de Factibilidad Ambiental</w:t>
      </w:r>
      <w:r w:rsidRPr="00951C64">
        <w:t xml:space="preserve">, </w:t>
      </w:r>
      <w:r>
        <w:t>aludida</w:t>
      </w:r>
      <w:r w:rsidRPr="00951C64">
        <w:t xml:space="preserve"> en el artículo </w:t>
      </w:r>
      <w:r>
        <w:t>1° de la presente</w:t>
      </w:r>
      <w:r w:rsidRPr="00951C64">
        <w:t xml:space="preserve">.- </w:t>
      </w:r>
    </w:p>
    <w:p w:rsidR="0073263E" w:rsidRPr="0054587F" w:rsidRDefault="0073263E" w:rsidP="0073263E">
      <w:pPr>
        <w:autoSpaceDE w:val="0"/>
        <w:autoSpaceDN w:val="0"/>
        <w:adjustRightInd w:val="0"/>
        <w:jc w:val="both"/>
      </w:pPr>
    </w:p>
    <w:p w:rsidR="0073263E" w:rsidRDefault="0073263E" w:rsidP="0073263E">
      <w:pPr>
        <w:jc w:val="both"/>
        <w:rPr>
          <w:color w:val="000000"/>
          <w:shd w:val="clear" w:color="auto" w:fill="FFFFFF"/>
        </w:rPr>
      </w:pPr>
      <w:r w:rsidRPr="004C1BF3">
        <w:rPr>
          <w:b/>
        </w:rPr>
        <w:t>ARTÍCULO 3º.-</w:t>
      </w:r>
      <w:r>
        <w:rPr>
          <w:b/>
        </w:rPr>
        <w:t xml:space="preserve"> </w:t>
      </w:r>
      <w:r w:rsidRPr="004C1BF3">
        <w:rPr>
          <w:b/>
          <w:bCs/>
          <w:color w:val="000000"/>
          <w:shd w:val="clear" w:color="auto" w:fill="FFFFFF"/>
        </w:rPr>
        <w:t>ENCOMÍENDASE</w:t>
      </w:r>
      <w:r>
        <w:rPr>
          <w:b/>
          <w:bCs/>
          <w:color w:val="000000"/>
          <w:shd w:val="clear" w:color="auto" w:fill="FFFFFF"/>
        </w:rPr>
        <w:t xml:space="preserve"> </w:t>
      </w:r>
      <w:r>
        <w:rPr>
          <w:color w:val="000000"/>
          <w:shd w:val="clear" w:color="auto" w:fill="FFFFFF"/>
        </w:rPr>
        <w:t xml:space="preserve">al </w:t>
      </w:r>
      <w:r w:rsidRPr="00942F0B">
        <w:rPr>
          <w:color w:val="000000"/>
          <w:shd w:val="clear" w:color="auto" w:fill="FFFFFF"/>
        </w:rPr>
        <w:t>proponente</w:t>
      </w:r>
      <w:r>
        <w:rPr>
          <w:color w:val="000000"/>
          <w:shd w:val="clear" w:color="auto" w:fill="FFFFFF"/>
        </w:rPr>
        <w:t xml:space="preserve">, hacer las gestiones correspondientes ante el E.P.E.N. para garantizar la potencia eléctrica necesaria para abastecer a las unidades funcionales a construirse en el proyecto de subdivisión aprobado en el </w:t>
      </w:r>
      <w:r w:rsidRPr="00335A6E">
        <w:rPr>
          <w:i/>
          <w:color w:val="000000"/>
          <w:shd w:val="clear" w:color="auto" w:fill="FFFFFF"/>
        </w:rPr>
        <w:t>artículo 1°.</w:t>
      </w:r>
      <w:r>
        <w:rPr>
          <w:color w:val="000000"/>
          <w:shd w:val="clear" w:color="auto" w:fill="FFFFFF"/>
        </w:rPr>
        <w:t xml:space="preserve"> </w:t>
      </w:r>
    </w:p>
    <w:p w:rsidR="0073263E" w:rsidRDefault="0073263E" w:rsidP="0073263E">
      <w:pPr>
        <w:jc w:val="both"/>
        <w:rPr>
          <w:color w:val="000000"/>
          <w:shd w:val="clear" w:color="auto" w:fill="FFFFFF"/>
        </w:rPr>
      </w:pPr>
      <w:r>
        <w:rPr>
          <w:color w:val="000000"/>
          <w:shd w:val="clear" w:color="auto" w:fill="FFFFFF"/>
        </w:rPr>
        <w:t xml:space="preserve">                                                                                                                                                                                   </w:t>
      </w:r>
    </w:p>
    <w:p w:rsidR="0073263E" w:rsidRPr="004C1BF3" w:rsidRDefault="0073263E" w:rsidP="0073263E">
      <w:pPr>
        <w:jc w:val="both"/>
        <w:rPr>
          <w:b/>
        </w:rPr>
      </w:pPr>
      <w:r>
        <w:rPr>
          <w:b/>
        </w:rPr>
        <w:t>ARTÍCULO 4</w:t>
      </w:r>
      <w:r w:rsidRPr="004C1BF3">
        <w:rPr>
          <w:b/>
        </w:rPr>
        <w:t>º</w:t>
      </w:r>
      <w:r>
        <w:rPr>
          <w:b/>
        </w:rPr>
        <w:t xml:space="preserve">.- </w:t>
      </w:r>
      <w:r w:rsidRPr="004C1BF3">
        <w:rPr>
          <w:b/>
          <w:bCs/>
          <w:color w:val="000000"/>
          <w:shd w:val="clear" w:color="auto" w:fill="FFFFFF"/>
        </w:rPr>
        <w:t>ENCOMÍENDASE</w:t>
      </w:r>
      <w:r>
        <w:rPr>
          <w:b/>
          <w:bCs/>
          <w:color w:val="000000"/>
          <w:shd w:val="clear" w:color="auto" w:fill="FFFFFF"/>
        </w:rPr>
        <w:t xml:space="preserve"> </w:t>
      </w:r>
      <w:r>
        <w:rPr>
          <w:bCs/>
          <w:color w:val="000000"/>
          <w:shd w:val="clear" w:color="auto" w:fill="FFFFFF"/>
        </w:rPr>
        <w:t>a la</w:t>
      </w:r>
      <w:r>
        <w:rPr>
          <w:color w:val="000000"/>
          <w:shd w:val="clear" w:color="auto" w:fill="FFFFFF"/>
        </w:rPr>
        <w:t xml:space="preserve"> Secretaría de Planificación y Desarrollo Sustentable</w:t>
      </w:r>
      <w:r w:rsidRPr="004C1BF3">
        <w:rPr>
          <w:color w:val="000000"/>
          <w:shd w:val="clear" w:color="auto" w:fill="FFFFFF"/>
        </w:rPr>
        <w:t>, en su calidad de autoridad de aplicación, a realizar el procedimiento administrativo correspondiente.-</w:t>
      </w:r>
    </w:p>
    <w:p w:rsidR="0073263E" w:rsidRPr="004C1BF3" w:rsidRDefault="0073263E" w:rsidP="0073263E">
      <w:pPr>
        <w:jc w:val="both"/>
        <w:rPr>
          <w:b/>
        </w:rPr>
      </w:pPr>
    </w:p>
    <w:p w:rsidR="0073263E" w:rsidRPr="004C1BF3" w:rsidRDefault="0073263E" w:rsidP="0073263E">
      <w:pPr>
        <w:jc w:val="both"/>
      </w:pPr>
      <w:r>
        <w:rPr>
          <w:b/>
          <w:bCs/>
          <w:color w:val="000000"/>
          <w:shd w:val="clear" w:color="auto" w:fill="FFFFFF"/>
        </w:rPr>
        <w:t>ARTÍCULO 5</w:t>
      </w:r>
      <w:r w:rsidRPr="004C1BF3">
        <w:rPr>
          <w:b/>
          <w:bCs/>
          <w:color w:val="000000"/>
          <w:shd w:val="clear" w:color="auto" w:fill="FFFFFF"/>
        </w:rPr>
        <w:t xml:space="preserve">º.- </w:t>
      </w:r>
      <w:r w:rsidRPr="004C1BF3">
        <w:t xml:space="preserve">Comuníquese al Departamento Ejecutivo Municipal.- </w:t>
      </w:r>
    </w:p>
    <w:p w:rsidR="0073263E" w:rsidRDefault="0073263E" w:rsidP="0073263E">
      <w:pPr>
        <w:shd w:val="clear" w:color="auto" w:fill="FFFFFF"/>
        <w:spacing w:before="100" w:beforeAutospacing="1"/>
        <w:jc w:val="center"/>
        <w:rPr>
          <w:b/>
        </w:rPr>
      </w:pPr>
      <w:r w:rsidRPr="00FE6E28">
        <w:rPr>
          <w:b/>
        </w:rPr>
        <w:t>A</w:t>
      </w:r>
      <w:r>
        <w:rPr>
          <w:b/>
        </w:rPr>
        <w:t>NEXO</w:t>
      </w:r>
      <w:r w:rsidRPr="00FE6E28">
        <w:rPr>
          <w:b/>
        </w:rPr>
        <w:t xml:space="preserve"> I</w:t>
      </w:r>
    </w:p>
    <w:p w:rsidR="0073263E" w:rsidRDefault="0073263E" w:rsidP="0073263E">
      <w:pPr>
        <w:shd w:val="clear" w:color="auto" w:fill="FFFFFF"/>
        <w:spacing w:before="100" w:beforeAutospacing="1"/>
        <w:jc w:val="center"/>
        <w:rPr>
          <w:b/>
        </w:rPr>
      </w:pPr>
      <w:r>
        <w:rPr>
          <w:b/>
        </w:rPr>
        <w:t>ORDENANZA N° 14.374/23</w:t>
      </w:r>
    </w:p>
    <w:p w:rsidR="0073263E" w:rsidRDefault="0073263E" w:rsidP="0073263E">
      <w:pPr>
        <w:tabs>
          <w:tab w:val="left" w:pos="0"/>
          <w:tab w:val="left" w:pos="567"/>
          <w:tab w:val="left" w:pos="1418"/>
          <w:tab w:val="left" w:pos="1701"/>
        </w:tabs>
        <w:jc w:val="center"/>
        <w:rPr>
          <w:b/>
        </w:rPr>
      </w:pPr>
    </w:p>
    <w:p w:rsidR="0073263E" w:rsidRPr="00E64D67" w:rsidRDefault="0073263E" w:rsidP="0073263E">
      <w:pPr>
        <w:pStyle w:val="Ttulo1"/>
        <w:widowControl/>
        <w:spacing w:before="0" w:after="0"/>
        <w:contextualSpacing/>
        <w:jc w:val="center"/>
        <w:rPr>
          <w:rFonts w:ascii="Calibri" w:hAnsi="Calibri" w:cs="Calibri"/>
          <w:sz w:val="22"/>
          <w:szCs w:val="22"/>
          <w:u w:val="single"/>
        </w:rPr>
      </w:pPr>
      <w:r w:rsidRPr="00E64D67">
        <w:rPr>
          <w:rFonts w:ascii="Calibri" w:hAnsi="Calibri" w:cs="Calibri"/>
          <w:sz w:val="22"/>
          <w:szCs w:val="22"/>
          <w:u w:val="single"/>
        </w:rPr>
        <w:t>BORRADOR DE RESOLUCIÓN CONJUNTA</w:t>
      </w:r>
    </w:p>
    <w:p w:rsidR="0073263E" w:rsidRPr="00E64D67" w:rsidRDefault="0073263E" w:rsidP="0073263E">
      <w:pPr>
        <w:contextualSpacing/>
        <w:jc w:val="center"/>
        <w:rPr>
          <w:rFonts w:ascii="Calibri" w:hAnsi="Calibri" w:cs="Calibri"/>
          <w:sz w:val="22"/>
          <w:szCs w:val="22"/>
        </w:rPr>
      </w:pPr>
    </w:p>
    <w:p w:rsidR="0073263E" w:rsidRPr="00E64D67" w:rsidRDefault="0073263E" w:rsidP="0073263E">
      <w:pPr>
        <w:contextualSpacing/>
        <w:jc w:val="right"/>
        <w:rPr>
          <w:rFonts w:ascii="Calibri" w:hAnsi="Calibri" w:cs="Calibri"/>
          <w:sz w:val="22"/>
          <w:szCs w:val="22"/>
        </w:rPr>
      </w:pPr>
      <w:r w:rsidRPr="00E64D67">
        <w:rPr>
          <w:rFonts w:ascii="Calibri" w:hAnsi="Calibri" w:cs="Calibri"/>
          <w:sz w:val="22"/>
          <w:szCs w:val="22"/>
        </w:rPr>
        <w:t>      San Martín de los Andes,       de                          de  2023</w:t>
      </w:r>
    </w:p>
    <w:p w:rsidR="0073263E" w:rsidRPr="00E64D67" w:rsidRDefault="0073263E" w:rsidP="0073263E">
      <w:pPr>
        <w:contextualSpacing/>
        <w:jc w:val="both"/>
        <w:rPr>
          <w:rFonts w:ascii="Calibri" w:hAnsi="Calibri" w:cs="Calibri"/>
          <w:sz w:val="22"/>
          <w:szCs w:val="22"/>
        </w:rPr>
      </w:pPr>
      <w:r w:rsidRPr="00E64D67">
        <w:rPr>
          <w:rFonts w:ascii="Calibri" w:hAnsi="Calibri" w:cs="Calibri"/>
          <w:sz w:val="22"/>
          <w:szCs w:val="22"/>
        </w:rPr>
        <w:t xml:space="preserve">             </w:t>
      </w:r>
    </w:p>
    <w:p w:rsidR="0073263E" w:rsidRPr="00E64D67" w:rsidRDefault="0073263E" w:rsidP="0073263E">
      <w:pPr>
        <w:pStyle w:val="Sangradetextonormal"/>
        <w:overflowPunct w:val="0"/>
        <w:autoSpaceDE w:val="0"/>
        <w:autoSpaceDN w:val="0"/>
        <w:adjustRightInd w:val="0"/>
        <w:ind w:left="2552"/>
        <w:contextualSpacing/>
        <w:textAlignment w:val="baseline"/>
        <w:rPr>
          <w:rFonts w:ascii="Calibri" w:hAnsi="Calibri" w:cs="Calibri"/>
          <w:sz w:val="22"/>
          <w:szCs w:val="22"/>
        </w:rPr>
      </w:pPr>
      <w:r w:rsidRPr="00E64D67">
        <w:rPr>
          <w:rFonts w:ascii="Calibri" w:hAnsi="Calibri" w:cs="Calibri"/>
          <w:sz w:val="22"/>
          <w:szCs w:val="22"/>
        </w:rPr>
        <w:t>Resolución Conjunta según Orza. 2601 / 97. Modificatoria 2007 / 96 Art. 25 - Texto Ordenado de la Ordenanza N° 1584 / 94 en año 1996 entre el Intendente Municipal y el Presidente del Concejo Deliberante N° ……………………...-</w:t>
      </w:r>
    </w:p>
    <w:p w:rsidR="0073263E" w:rsidRPr="00E64D67" w:rsidRDefault="0073263E" w:rsidP="0073263E">
      <w:pPr>
        <w:contextualSpacing/>
        <w:jc w:val="both"/>
        <w:rPr>
          <w:rFonts w:ascii="Calibri" w:hAnsi="Calibri" w:cs="Calibri"/>
          <w:b/>
          <w:bCs/>
          <w:sz w:val="22"/>
          <w:szCs w:val="22"/>
        </w:rPr>
      </w:pPr>
      <w:r w:rsidRPr="00E64D67">
        <w:rPr>
          <w:rFonts w:ascii="Calibri" w:hAnsi="Calibri" w:cs="Calibri"/>
          <w:b/>
          <w:bCs/>
          <w:sz w:val="22"/>
          <w:szCs w:val="22"/>
        </w:rPr>
        <w:t>VISTO:</w:t>
      </w:r>
    </w:p>
    <w:p w:rsidR="0073263E" w:rsidRPr="00E64D67" w:rsidRDefault="0073263E" w:rsidP="0073263E">
      <w:pPr>
        <w:contextualSpacing/>
        <w:jc w:val="both"/>
        <w:rPr>
          <w:rFonts w:ascii="Calibri" w:hAnsi="Calibri" w:cs="Calibri"/>
          <w:sz w:val="22"/>
          <w:szCs w:val="22"/>
        </w:rPr>
      </w:pPr>
      <w:r w:rsidRPr="00E64D67">
        <w:rPr>
          <w:rFonts w:ascii="Calibri" w:hAnsi="Calibri" w:cs="Calibri"/>
          <w:sz w:val="22"/>
          <w:szCs w:val="22"/>
        </w:rPr>
        <w:t> </w:t>
      </w: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 xml:space="preserve">El Expediente Nº 05000 – 227/22 sobre el proyecto </w:t>
      </w:r>
      <w:r w:rsidRPr="00E64D67">
        <w:rPr>
          <w:rFonts w:ascii="Calibri" w:hAnsi="Calibri" w:cs="Calibri"/>
          <w:i/>
          <w:sz w:val="22"/>
          <w:szCs w:val="22"/>
        </w:rPr>
        <w:t xml:space="preserve">"Subdivisión”, </w:t>
      </w:r>
      <w:r w:rsidRPr="00E64D67">
        <w:rPr>
          <w:rFonts w:ascii="Calibri" w:hAnsi="Calibri" w:cs="Calibri"/>
          <w:sz w:val="22"/>
          <w:szCs w:val="22"/>
        </w:rPr>
        <w:t xml:space="preserve">propiedad de Marcelo </w:t>
      </w:r>
      <w:proofErr w:type="spellStart"/>
      <w:r w:rsidRPr="00E64D67">
        <w:rPr>
          <w:rFonts w:ascii="Calibri" w:hAnsi="Calibri" w:cs="Calibri"/>
          <w:sz w:val="22"/>
          <w:szCs w:val="22"/>
        </w:rPr>
        <w:t>Ascaso</w:t>
      </w:r>
      <w:proofErr w:type="spellEnd"/>
      <w:r w:rsidRPr="00E64D67">
        <w:rPr>
          <w:rFonts w:ascii="Calibri" w:hAnsi="Calibri" w:cs="Calibri"/>
          <w:sz w:val="22"/>
          <w:szCs w:val="22"/>
        </w:rPr>
        <w:t xml:space="preserve">, localizado en el Lote 8, Ch 28,  N.C.: 15-21-091-4989-0000, en el cual se presenta el Estudio de Impacto Ambiental (EIA), realizado por el Lic. Javier </w:t>
      </w:r>
      <w:proofErr w:type="spellStart"/>
      <w:r w:rsidRPr="00E64D67">
        <w:rPr>
          <w:rFonts w:ascii="Calibri" w:hAnsi="Calibri" w:cs="Calibri"/>
          <w:sz w:val="22"/>
          <w:szCs w:val="22"/>
        </w:rPr>
        <w:t>Urbanski</w:t>
      </w:r>
      <w:proofErr w:type="spellEnd"/>
      <w:r w:rsidRPr="00E64D67">
        <w:rPr>
          <w:rFonts w:ascii="Calibri" w:hAnsi="Calibri" w:cs="Calibri"/>
          <w:sz w:val="22"/>
          <w:szCs w:val="22"/>
        </w:rPr>
        <w:t>,</w:t>
      </w:r>
    </w:p>
    <w:p w:rsidR="0073263E" w:rsidRPr="00E64D67" w:rsidRDefault="0073263E" w:rsidP="0073263E">
      <w:pPr>
        <w:pStyle w:val="Textoindependiente"/>
        <w:contextualSpacing/>
        <w:rPr>
          <w:rFonts w:ascii="Calibri" w:hAnsi="Calibri" w:cs="Calibri"/>
          <w:sz w:val="22"/>
          <w:szCs w:val="22"/>
        </w:rPr>
      </w:pPr>
    </w:p>
    <w:p w:rsidR="0073263E" w:rsidRPr="00E64D67" w:rsidRDefault="0073263E" w:rsidP="0073263E">
      <w:pPr>
        <w:contextualSpacing/>
        <w:jc w:val="both"/>
        <w:rPr>
          <w:rFonts w:ascii="Calibri" w:hAnsi="Calibri" w:cs="Calibri"/>
          <w:b/>
          <w:bCs/>
          <w:sz w:val="22"/>
          <w:szCs w:val="22"/>
        </w:rPr>
      </w:pPr>
      <w:r w:rsidRPr="00E64D67">
        <w:rPr>
          <w:rFonts w:ascii="Calibri" w:hAnsi="Calibri" w:cs="Calibri"/>
          <w:sz w:val="22"/>
          <w:szCs w:val="22"/>
        </w:rPr>
        <w:t> </w:t>
      </w:r>
      <w:r w:rsidRPr="00E64D67">
        <w:rPr>
          <w:rFonts w:ascii="Calibri" w:hAnsi="Calibri" w:cs="Calibri"/>
          <w:b/>
          <w:bCs/>
          <w:sz w:val="22"/>
          <w:szCs w:val="22"/>
        </w:rPr>
        <w:t>CONSIDERANDO:</w:t>
      </w:r>
    </w:p>
    <w:p w:rsidR="0073263E" w:rsidRPr="00E64D67" w:rsidRDefault="0073263E" w:rsidP="0073263E">
      <w:pPr>
        <w:contextualSpacing/>
        <w:jc w:val="both"/>
        <w:rPr>
          <w:rFonts w:ascii="Calibri" w:hAnsi="Calibri" w:cs="Calibri"/>
          <w:sz w:val="22"/>
          <w:szCs w:val="22"/>
        </w:rPr>
      </w:pPr>
      <w:r w:rsidRPr="00E64D67">
        <w:rPr>
          <w:rFonts w:ascii="Calibri" w:hAnsi="Calibri" w:cs="Calibri"/>
          <w:sz w:val="22"/>
          <w:szCs w:val="22"/>
        </w:rPr>
        <w:t> </w:t>
      </w:r>
      <w:r w:rsidRPr="00E64D67">
        <w:rPr>
          <w:rFonts w:ascii="Calibri" w:hAnsi="Calibri" w:cs="Calibri"/>
          <w:sz w:val="22"/>
          <w:szCs w:val="22"/>
        </w:rPr>
        <w:tab/>
      </w:r>
    </w:p>
    <w:p w:rsidR="0073263E" w:rsidRPr="00E64D67" w:rsidRDefault="0073263E" w:rsidP="0073263E">
      <w:pPr>
        <w:ind w:firstLine="708"/>
        <w:contextualSpacing/>
        <w:jc w:val="both"/>
        <w:rPr>
          <w:rFonts w:ascii="Calibri" w:hAnsi="Calibri" w:cs="Calibri"/>
          <w:sz w:val="22"/>
          <w:szCs w:val="22"/>
        </w:rPr>
      </w:pPr>
      <w:r w:rsidRPr="00E64D67">
        <w:rPr>
          <w:rFonts w:ascii="Calibri" w:hAnsi="Calibri" w:cs="Calibri"/>
          <w:sz w:val="22"/>
          <w:szCs w:val="22"/>
        </w:rPr>
        <w:t>Que, a fojas 1 a 8 se adjunta documentación solicitando se emitan los Términos de Referencia para la elaboración del Estudio de Impacto Ambiental, adjuntando además la Planilla CEPIA,</w:t>
      </w:r>
    </w:p>
    <w:p w:rsidR="0073263E" w:rsidRPr="00E64D67" w:rsidRDefault="0073263E" w:rsidP="0073263E">
      <w:pPr>
        <w:ind w:firstLine="708"/>
        <w:contextualSpacing/>
        <w:jc w:val="both"/>
        <w:rPr>
          <w:rFonts w:ascii="Calibri" w:hAnsi="Calibri" w:cs="Calibri"/>
          <w:sz w:val="22"/>
          <w:szCs w:val="22"/>
        </w:rPr>
      </w:pPr>
    </w:p>
    <w:p w:rsidR="0073263E" w:rsidRPr="00E64D67" w:rsidRDefault="0073263E" w:rsidP="0073263E">
      <w:pPr>
        <w:contextualSpacing/>
        <w:jc w:val="both"/>
        <w:rPr>
          <w:rFonts w:ascii="Calibri" w:hAnsi="Calibri" w:cs="Calibri"/>
          <w:sz w:val="22"/>
          <w:szCs w:val="22"/>
        </w:rPr>
      </w:pPr>
      <w:r w:rsidRPr="00E64D67">
        <w:rPr>
          <w:rFonts w:ascii="Calibri" w:hAnsi="Calibri" w:cs="Calibri"/>
          <w:sz w:val="22"/>
          <w:szCs w:val="22"/>
        </w:rPr>
        <w:tab/>
        <w:t xml:space="preserve">Que, a fojas 10 A 11 la U.T.G.A emite los Términos de Referencia (TDR), para la elaboración del Estudio de Impacto Ambiental (EIA), </w:t>
      </w:r>
    </w:p>
    <w:p w:rsidR="0073263E" w:rsidRPr="00E64D67" w:rsidRDefault="0073263E" w:rsidP="0073263E">
      <w:pPr>
        <w:contextualSpacing/>
        <w:jc w:val="both"/>
        <w:rPr>
          <w:rFonts w:ascii="Calibri" w:hAnsi="Calibri" w:cs="Calibri"/>
          <w:sz w:val="22"/>
          <w:szCs w:val="22"/>
        </w:rPr>
      </w:pPr>
    </w:p>
    <w:p w:rsidR="0073263E" w:rsidRPr="00E64D67" w:rsidRDefault="0073263E" w:rsidP="0073263E">
      <w:pPr>
        <w:ind w:firstLine="708"/>
        <w:contextualSpacing/>
        <w:jc w:val="both"/>
        <w:rPr>
          <w:rFonts w:ascii="Calibri" w:hAnsi="Calibri" w:cs="Calibri"/>
          <w:sz w:val="22"/>
          <w:szCs w:val="22"/>
        </w:rPr>
      </w:pPr>
      <w:r w:rsidRPr="00E64D67">
        <w:rPr>
          <w:rFonts w:ascii="Calibri" w:hAnsi="Calibri" w:cs="Calibri"/>
          <w:sz w:val="22"/>
          <w:szCs w:val="22"/>
        </w:rPr>
        <w:t xml:space="preserve">Que, a fojas 30 a 98, obra el Estudio de Impacto Ambiental (EIA) elaborado por el Lic. Javier </w:t>
      </w:r>
      <w:proofErr w:type="spellStart"/>
      <w:r w:rsidRPr="00E64D67">
        <w:rPr>
          <w:rFonts w:ascii="Calibri" w:hAnsi="Calibri" w:cs="Calibri"/>
          <w:sz w:val="22"/>
          <w:szCs w:val="22"/>
        </w:rPr>
        <w:t>Urbanski</w:t>
      </w:r>
      <w:proofErr w:type="spellEnd"/>
      <w:r w:rsidRPr="00E64D67">
        <w:rPr>
          <w:rFonts w:ascii="Calibri" w:hAnsi="Calibri" w:cs="Calibri"/>
          <w:sz w:val="22"/>
          <w:szCs w:val="22"/>
        </w:rPr>
        <w:t>,</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lastRenderedPageBreak/>
        <w:tab/>
        <w:t>Que, a fojas 99 a 102 constan ampliaciones solicitadas por la Dirección de Catastro Municipal</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Que, a fojas 103 consta la Ampliación al EIA solicitada por la Unidad Técnica de Gestión Ambiental (UTGA).</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Que, a fojas  104 el Organismo de Control Municipal (OCM), solicita el expediente a los fines de incorporar documentación, referida a los Servicios que presta la Cooperativa de Agua.</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 xml:space="preserve">Que a fojas 123 a 138 consta la Ampliación de Información del EIA presentada por el Lic. Javier </w:t>
      </w:r>
      <w:proofErr w:type="spellStart"/>
      <w:r w:rsidRPr="00E64D67">
        <w:rPr>
          <w:rFonts w:ascii="Calibri" w:hAnsi="Calibri" w:cs="Calibri"/>
          <w:sz w:val="22"/>
          <w:szCs w:val="22"/>
        </w:rPr>
        <w:t>Urbanski</w:t>
      </w:r>
      <w:proofErr w:type="spellEnd"/>
      <w:r w:rsidRPr="00E64D67">
        <w:rPr>
          <w:rFonts w:ascii="Calibri" w:hAnsi="Calibri" w:cs="Calibri"/>
          <w:sz w:val="22"/>
          <w:szCs w:val="22"/>
        </w:rPr>
        <w:t>.</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Que, a fojas 139 consta una nueva solicitud de Ampliación de información por parte de la UTGA.</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 xml:space="preserve">Que, a fojas 140 a 187 consta la Ampliación de Información del EIA presentada por el Li. Javier </w:t>
      </w:r>
      <w:proofErr w:type="spellStart"/>
      <w:r w:rsidRPr="00E64D67">
        <w:rPr>
          <w:rFonts w:ascii="Calibri" w:hAnsi="Calibri" w:cs="Calibri"/>
          <w:sz w:val="22"/>
          <w:szCs w:val="22"/>
        </w:rPr>
        <w:t>Urbanski</w:t>
      </w:r>
      <w:proofErr w:type="spellEnd"/>
      <w:r w:rsidRPr="00E64D67">
        <w:rPr>
          <w:rFonts w:ascii="Calibri" w:hAnsi="Calibri" w:cs="Calibri"/>
          <w:sz w:val="22"/>
          <w:szCs w:val="22"/>
        </w:rPr>
        <w:t>.</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Que, a fojas 188 el expediente es girado al Organismo de Control Municipal (OCM), a los efectos de evaluar las factibilidades de Conexión Cloacal y Servicio de Agua Potable.</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ab/>
        <w:t xml:space="preserve">Que, a fojas 246 el Organismo de Control Municipal gira el expediente habiendo incorporado documentación faltante por parte del Propietario con respecto a la Factibilidad de Agua Potable. </w:t>
      </w:r>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pStyle w:val="Textoindependiente"/>
        <w:ind w:firstLine="708"/>
        <w:contextualSpacing/>
        <w:jc w:val="both"/>
        <w:rPr>
          <w:rFonts w:ascii="Calibri" w:hAnsi="Calibri" w:cs="Calibri"/>
          <w:sz w:val="22"/>
          <w:szCs w:val="22"/>
        </w:rPr>
      </w:pPr>
      <w:r w:rsidRPr="00E64D67">
        <w:rPr>
          <w:rFonts w:ascii="Calibri" w:hAnsi="Calibri" w:cs="Calibri"/>
          <w:sz w:val="22"/>
          <w:szCs w:val="22"/>
        </w:rPr>
        <w:t xml:space="preserve">Que, a fojas 260, consta el Plano definitivo de la Subdivisión propuesta realizado por el Agrimensor Federico </w:t>
      </w:r>
      <w:proofErr w:type="spellStart"/>
      <w:r w:rsidRPr="00E64D67">
        <w:rPr>
          <w:rFonts w:ascii="Calibri" w:hAnsi="Calibri" w:cs="Calibri"/>
          <w:sz w:val="22"/>
          <w:szCs w:val="22"/>
        </w:rPr>
        <w:t>Ponti</w:t>
      </w:r>
      <w:proofErr w:type="spellEnd"/>
      <w:r w:rsidRPr="00E64D67">
        <w:rPr>
          <w:rFonts w:ascii="Calibri" w:hAnsi="Calibri" w:cs="Calibri"/>
          <w:sz w:val="22"/>
          <w:szCs w:val="22"/>
        </w:rPr>
        <w:t>.</w:t>
      </w:r>
    </w:p>
    <w:p w:rsidR="0073263E" w:rsidRPr="00E64D67" w:rsidRDefault="0073263E" w:rsidP="0073263E">
      <w:pPr>
        <w:pStyle w:val="Textoindependiente"/>
        <w:ind w:firstLine="708"/>
        <w:contextualSpacing/>
        <w:jc w:val="both"/>
        <w:rPr>
          <w:rFonts w:ascii="Calibri" w:hAnsi="Calibri" w:cs="Calibri"/>
          <w:sz w:val="22"/>
          <w:szCs w:val="22"/>
        </w:rPr>
      </w:pPr>
    </w:p>
    <w:p w:rsidR="0073263E" w:rsidRPr="00E64D67" w:rsidRDefault="0073263E" w:rsidP="0073263E">
      <w:pPr>
        <w:pStyle w:val="Textoindependiente"/>
        <w:ind w:firstLine="708"/>
        <w:contextualSpacing/>
        <w:jc w:val="both"/>
        <w:rPr>
          <w:rFonts w:ascii="Calibri" w:hAnsi="Calibri" w:cs="Calibri"/>
          <w:sz w:val="22"/>
          <w:szCs w:val="22"/>
        </w:rPr>
      </w:pPr>
      <w:r w:rsidRPr="00E64D67">
        <w:rPr>
          <w:rFonts w:ascii="Calibri" w:hAnsi="Calibri" w:cs="Calibri"/>
          <w:sz w:val="22"/>
          <w:szCs w:val="22"/>
        </w:rPr>
        <w:t>Que, a fojas 261 la Directora de Catastro informa que el Plano cito a fojas 260 se ajusta a la normativa local vigente y cumple con todas las observaciones y sugerencias planteadas oportunamente.</w:t>
      </w:r>
    </w:p>
    <w:p w:rsidR="0073263E" w:rsidRPr="00E64D67" w:rsidRDefault="0073263E" w:rsidP="0073263E">
      <w:pPr>
        <w:pStyle w:val="Textoindependiente"/>
        <w:ind w:firstLine="708"/>
        <w:contextualSpacing/>
        <w:jc w:val="both"/>
        <w:rPr>
          <w:rFonts w:ascii="Calibri" w:hAnsi="Calibri" w:cs="Calibri"/>
          <w:sz w:val="22"/>
          <w:szCs w:val="22"/>
        </w:rPr>
      </w:pPr>
    </w:p>
    <w:p w:rsidR="0073263E" w:rsidRPr="00E64D67" w:rsidRDefault="0073263E" w:rsidP="0073263E">
      <w:pPr>
        <w:pStyle w:val="Textoindependiente"/>
        <w:ind w:firstLine="708"/>
        <w:contextualSpacing/>
        <w:jc w:val="both"/>
        <w:rPr>
          <w:rFonts w:ascii="Calibri" w:hAnsi="Calibri" w:cs="Calibri"/>
          <w:sz w:val="22"/>
          <w:szCs w:val="22"/>
        </w:rPr>
      </w:pPr>
      <w:r w:rsidRPr="00E64D67">
        <w:rPr>
          <w:rFonts w:ascii="Calibri" w:hAnsi="Calibri" w:cs="Calibri"/>
          <w:sz w:val="22"/>
          <w:szCs w:val="22"/>
        </w:rPr>
        <w:t xml:space="preserve">Que, a fojas 262 se recomienda la aprobación del EIA por parte de la UTGA, considerándose el proyecto Factible Ambientalmente, </w:t>
      </w:r>
    </w:p>
    <w:p w:rsidR="0073263E" w:rsidRPr="00E64D67" w:rsidRDefault="0073263E" w:rsidP="0073263E">
      <w:pPr>
        <w:pStyle w:val="Textoindependiente"/>
        <w:contextualSpacing/>
        <w:jc w:val="both"/>
        <w:rPr>
          <w:rFonts w:ascii="Calibri" w:hAnsi="Calibri" w:cs="Calibri"/>
          <w:sz w:val="22"/>
          <w:szCs w:val="22"/>
        </w:rPr>
      </w:pPr>
    </w:p>
    <w:p w:rsidR="0073263E" w:rsidRDefault="0073263E" w:rsidP="0073263E">
      <w:pPr>
        <w:contextualSpacing/>
        <w:jc w:val="both"/>
        <w:rPr>
          <w:rFonts w:ascii="Calibri" w:hAnsi="Calibri" w:cs="Calibri"/>
          <w:sz w:val="22"/>
          <w:szCs w:val="22"/>
        </w:rPr>
      </w:pPr>
      <w:r w:rsidRPr="00E64D67">
        <w:rPr>
          <w:rFonts w:ascii="Calibri" w:hAnsi="Calibri" w:cs="Calibri"/>
          <w:sz w:val="22"/>
          <w:szCs w:val="22"/>
        </w:rPr>
        <w:tab/>
        <w:t>Que, la vigilancia, control y monitoreo sobre las obras y acciones que se ejecuten, se realizarán a través de la Unidad Técnica de Gestión Ambiental y demás dependencias del Poder Ejecutivo Municipal,</w:t>
      </w:r>
    </w:p>
    <w:p w:rsidR="0073263E" w:rsidRPr="00E64D67" w:rsidRDefault="0073263E" w:rsidP="0073263E">
      <w:pPr>
        <w:contextualSpacing/>
        <w:jc w:val="both"/>
        <w:rPr>
          <w:rFonts w:ascii="Calibri" w:hAnsi="Calibri" w:cs="Calibri"/>
          <w:sz w:val="22"/>
          <w:szCs w:val="22"/>
        </w:rPr>
      </w:pPr>
    </w:p>
    <w:p w:rsidR="0073263E" w:rsidRPr="00E64D67" w:rsidRDefault="0073263E" w:rsidP="0073263E">
      <w:pPr>
        <w:ind w:firstLine="708"/>
        <w:contextualSpacing/>
        <w:jc w:val="both"/>
        <w:rPr>
          <w:rFonts w:ascii="Calibri" w:hAnsi="Calibri" w:cs="Calibri"/>
          <w:sz w:val="22"/>
          <w:szCs w:val="22"/>
        </w:rPr>
      </w:pPr>
      <w:r w:rsidRPr="00E64D67">
        <w:rPr>
          <w:rFonts w:ascii="Calibri" w:hAnsi="Calibri" w:cs="Calibri"/>
          <w:sz w:val="22"/>
          <w:szCs w:val="22"/>
        </w:rPr>
        <w:t>Que en atención a lo dispuesto por la Ordenanza Nº 1.584/1.994 se ha dado cumplimiento a los recaudos establecidos en su Artículo Nº 22:</w:t>
      </w:r>
    </w:p>
    <w:p w:rsidR="0073263E" w:rsidRPr="00E64D67" w:rsidRDefault="0073263E" w:rsidP="0073263E">
      <w:pPr>
        <w:ind w:firstLine="708"/>
        <w:contextualSpacing/>
        <w:jc w:val="both"/>
        <w:rPr>
          <w:rFonts w:ascii="Calibri" w:hAnsi="Calibri" w:cs="Calibri"/>
          <w:sz w:val="22"/>
          <w:szCs w:val="22"/>
        </w:rPr>
      </w:pPr>
    </w:p>
    <w:p w:rsidR="0073263E" w:rsidRPr="00E64D67" w:rsidRDefault="0073263E" w:rsidP="00EC0899">
      <w:pPr>
        <w:widowControl/>
        <w:numPr>
          <w:ilvl w:val="0"/>
          <w:numId w:val="25"/>
        </w:numPr>
        <w:contextualSpacing/>
        <w:jc w:val="both"/>
        <w:rPr>
          <w:rFonts w:ascii="Calibri" w:hAnsi="Calibri" w:cs="Calibri"/>
          <w:i/>
          <w:sz w:val="22"/>
          <w:szCs w:val="22"/>
        </w:rPr>
      </w:pPr>
      <w:r w:rsidRPr="00E64D67">
        <w:rPr>
          <w:rFonts w:ascii="Calibri" w:hAnsi="Calibri" w:cs="Calibri"/>
          <w:i/>
          <w:sz w:val="22"/>
          <w:szCs w:val="22"/>
        </w:rPr>
        <w:t>Breve descripción del proyecto propuesto</w:t>
      </w:r>
      <w:r w:rsidRPr="00E64D67">
        <w:rPr>
          <w:rFonts w:ascii="Calibri" w:hAnsi="Calibri" w:cs="Calibri"/>
          <w:sz w:val="22"/>
          <w:szCs w:val="22"/>
        </w:rPr>
        <w:t>: fojas 39/41.</w:t>
      </w:r>
    </w:p>
    <w:p w:rsidR="0073263E" w:rsidRPr="00E64D67" w:rsidRDefault="0073263E" w:rsidP="00EC0899">
      <w:pPr>
        <w:widowControl/>
        <w:numPr>
          <w:ilvl w:val="0"/>
          <w:numId w:val="25"/>
        </w:numPr>
        <w:contextualSpacing/>
        <w:jc w:val="both"/>
        <w:rPr>
          <w:rFonts w:ascii="Calibri" w:hAnsi="Calibri" w:cs="Calibri"/>
          <w:i/>
          <w:sz w:val="22"/>
          <w:szCs w:val="22"/>
        </w:rPr>
      </w:pPr>
      <w:r w:rsidRPr="00E64D67">
        <w:rPr>
          <w:rFonts w:ascii="Calibri" w:hAnsi="Calibri" w:cs="Calibri"/>
          <w:i/>
          <w:sz w:val="22"/>
          <w:szCs w:val="22"/>
        </w:rPr>
        <w:t>Impactos ambientales potenciales del proyecto</w:t>
      </w:r>
      <w:r w:rsidRPr="00E64D67">
        <w:rPr>
          <w:rFonts w:ascii="Calibri" w:hAnsi="Calibri" w:cs="Calibri"/>
          <w:sz w:val="22"/>
          <w:szCs w:val="22"/>
        </w:rPr>
        <w:t>: fojas 64/73</w:t>
      </w:r>
    </w:p>
    <w:p w:rsidR="0073263E" w:rsidRPr="00E64D67" w:rsidRDefault="0073263E" w:rsidP="00EC0899">
      <w:pPr>
        <w:widowControl/>
        <w:numPr>
          <w:ilvl w:val="0"/>
          <w:numId w:val="25"/>
        </w:numPr>
        <w:contextualSpacing/>
        <w:jc w:val="both"/>
        <w:rPr>
          <w:rFonts w:ascii="Calibri" w:hAnsi="Calibri" w:cs="Calibri"/>
          <w:i/>
          <w:sz w:val="22"/>
          <w:szCs w:val="22"/>
        </w:rPr>
      </w:pPr>
      <w:r w:rsidRPr="00E64D67">
        <w:rPr>
          <w:rFonts w:ascii="Calibri" w:hAnsi="Calibri" w:cs="Calibri"/>
          <w:i/>
          <w:sz w:val="22"/>
          <w:szCs w:val="22"/>
        </w:rPr>
        <w:t>Plan de Gestión Ambiental: fojas 89/90</w:t>
      </w:r>
    </w:p>
    <w:p w:rsidR="0073263E" w:rsidRPr="00E64D67" w:rsidRDefault="0073263E" w:rsidP="0073263E">
      <w:pPr>
        <w:suppressAutoHyphens w:val="0"/>
        <w:contextualSpacing/>
        <w:jc w:val="both"/>
        <w:rPr>
          <w:rFonts w:ascii="Calibri" w:hAnsi="Calibri" w:cs="Calibri"/>
          <w:sz w:val="22"/>
          <w:szCs w:val="22"/>
        </w:rPr>
      </w:pPr>
    </w:p>
    <w:p w:rsidR="0073263E" w:rsidRPr="00E64D67" w:rsidRDefault="0073263E" w:rsidP="0073263E">
      <w:pPr>
        <w:ind w:firstLine="708"/>
        <w:contextualSpacing/>
        <w:jc w:val="both"/>
        <w:rPr>
          <w:rFonts w:ascii="Calibri" w:hAnsi="Calibri" w:cs="Calibri"/>
          <w:sz w:val="22"/>
          <w:szCs w:val="22"/>
        </w:rPr>
      </w:pPr>
      <w:r w:rsidRPr="00E64D67">
        <w:rPr>
          <w:rFonts w:ascii="Calibri" w:hAnsi="Calibri" w:cs="Calibri"/>
          <w:sz w:val="22"/>
          <w:szCs w:val="22"/>
        </w:rPr>
        <w:t>Que, de acuerdo a lo estipulado en los Artículos N° 22 y 25 de la Ordenanza Nº 2007 / 96, Modificada por la  Ordenanza Nº 2601 / 97, corresponde el dictado de una Resolución Conjunta del Intendente Municipal y del Presidente del Concejo Deliberante,</w:t>
      </w:r>
    </w:p>
    <w:p w:rsidR="0073263E" w:rsidRPr="00E64D67" w:rsidRDefault="0073263E" w:rsidP="0073263E">
      <w:pPr>
        <w:contextualSpacing/>
        <w:jc w:val="both"/>
        <w:rPr>
          <w:rFonts w:ascii="Calibri" w:hAnsi="Calibri" w:cs="Calibri"/>
          <w:b/>
          <w:bCs/>
          <w:sz w:val="22"/>
          <w:szCs w:val="22"/>
        </w:rPr>
      </w:pPr>
    </w:p>
    <w:p w:rsidR="0073263E" w:rsidRPr="00E64D67" w:rsidRDefault="0073263E" w:rsidP="0073263E">
      <w:pPr>
        <w:contextualSpacing/>
        <w:jc w:val="center"/>
        <w:rPr>
          <w:rFonts w:ascii="Calibri" w:hAnsi="Calibri" w:cs="Calibri"/>
          <w:b/>
          <w:bCs/>
          <w:sz w:val="22"/>
          <w:szCs w:val="22"/>
        </w:rPr>
      </w:pPr>
      <w:r w:rsidRPr="00E64D67">
        <w:rPr>
          <w:rFonts w:ascii="Calibri" w:hAnsi="Calibri" w:cs="Calibri"/>
          <w:b/>
          <w:bCs/>
          <w:sz w:val="22"/>
          <w:szCs w:val="22"/>
        </w:rPr>
        <w:t>POR ELLO:</w:t>
      </w:r>
    </w:p>
    <w:p w:rsidR="0073263E" w:rsidRPr="00E64D67" w:rsidRDefault="0073263E" w:rsidP="0073263E">
      <w:pPr>
        <w:contextualSpacing/>
        <w:jc w:val="center"/>
        <w:rPr>
          <w:rFonts w:ascii="Calibri" w:hAnsi="Calibri" w:cs="Calibri"/>
          <w:b/>
          <w:bCs/>
          <w:sz w:val="22"/>
          <w:szCs w:val="22"/>
        </w:rPr>
      </w:pPr>
      <w:r w:rsidRPr="00E64D67">
        <w:rPr>
          <w:rFonts w:ascii="Calibri" w:hAnsi="Calibri" w:cs="Calibri"/>
          <w:b/>
          <w:bCs/>
          <w:sz w:val="22"/>
          <w:szCs w:val="22"/>
        </w:rPr>
        <w:lastRenderedPageBreak/>
        <w:t>EL INTENDENTE MUNICIPAL Y EL PRESIDENTE</w:t>
      </w:r>
    </w:p>
    <w:p w:rsidR="0073263E" w:rsidRPr="00E64D67" w:rsidRDefault="0073263E" w:rsidP="0073263E">
      <w:pPr>
        <w:contextualSpacing/>
        <w:jc w:val="center"/>
        <w:rPr>
          <w:rFonts w:ascii="Calibri" w:hAnsi="Calibri" w:cs="Calibri"/>
          <w:b/>
          <w:bCs/>
          <w:sz w:val="22"/>
          <w:szCs w:val="22"/>
        </w:rPr>
      </w:pPr>
      <w:r w:rsidRPr="00E64D67">
        <w:rPr>
          <w:rFonts w:ascii="Calibri" w:hAnsi="Calibri" w:cs="Calibri"/>
          <w:b/>
          <w:bCs/>
          <w:sz w:val="22"/>
          <w:szCs w:val="22"/>
        </w:rPr>
        <w:t>DEL CONCEJO DELIBERANTE RESUELVEN</w:t>
      </w:r>
    </w:p>
    <w:p w:rsidR="0073263E" w:rsidRPr="00E64D67" w:rsidRDefault="0073263E" w:rsidP="0073263E">
      <w:pPr>
        <w:contextualSpacing/>
        <w:jc w:val="center"/>
        <w:rPr>
          <w:rFonts w:ascii="Calibri" w:hAnsi="Calibri" w:cs="Calibri"/>
          <w:b/>
          <w:bCs/>
          <w:sz w:val="22"/>
          <w:szCs w:val="22"/>
        </w:rPr>
      </w:pPr>
    </w:p>
    <w:p w:rsidR="0073263E" w:rsidRPr="00E64D67" w:rsidRDefault="0073263E" w:rsidP="0073263E">
      <w:pPr>
        <w:pStyle w:val="Textoindependiente"/>
        <w:contextualSpacing/>
        <w:jc w:val="both"/>
        <w:rPr>
          <w:rFonts w:ascii="Calibri" w:hAnsi="Calibri" w:cs="Calibri"/>
          <w:sz w:val="22"/>
          <w:szCs w:val="22"/>
        </w:rPr>
      </w:pPr>
      <w:r w:rsidRPr="00E64D67">
        <w:rPr>
          <w:rFonts w:ascii="Calibri" w:hAnsi="Calibri" w:cs="Calibri"/>
          <w:sz w:val="22"/>
          <w:szCs w:val="22"/>
        </w:rPr>
        <w:t> </w:t>
      </w:r>
      <w:r w:rsidRPr="00E64D67">
        <w:rPr>
          <w:rFonts w:ascii="Calibri" w:hAnsi="Calibri" w:cs="Calibri"/>
          <w:b/>
          <w:bCs/>
          <w:sz w:val="22"/>
          <w:szCs w:val="22"/>
        </w:rPr>
        <w:t>Artículo 1°-</w:t>
      </w:r>
      <w:r w:rsidRPr="00E64D67">
        <w:rPr>
          <w:rFonts w:ascii="Calibri" w:hAnsi="Calibri" w:cs="Calibri"/>
          <w:sz w:val="22"/>
          <w:szCs w:val="22"/>
        </w:rPr>
        <w:t xml:space="preserve"> </w:t>
      </w:r>
      <w:r w:rsidRPr="00E64D67">
        <w:rPr>
          <w:rFonts w:ascii="Calibri" w:hAnsi="Calibri" w:cs="Calibri"/>
          <w:b/>
          <w:bCs/>
          <w:sz w:val="22"/>
          <w:szCs w:val="22"/>
        </w:rPr>
        <w:t xml:space="preserve">DECLÁRESE </w:t>
      </w:r>
      <w:r w:rsidRPr="00E64D67">
        <w:rPr>
          <w:rFonts w:ascii="Calibri" w:hAnsi="Calibri" w:cs="Calibri"/>
          <w:sz w:val="22"/>
          <w:szCs w:val="22"/>
        </w:rPr>
        <w:t xml:space="preserve">Ambientalmente Factible el proyecto </w:t>
      </w:r>
      <w:r w:rsidRPr="00E64D67">
        <w:rPr>
          <w:rFonts w:ascii="Calibri" w:hAnsi="Calibri" w:cs="Calibri"/>
          <w:i/>
          <w:sz w:val="22"/>
          <w:szCs w:val="22"/>
        </w:rPr>
        <w:t xml:space="preserve">"Subdivisión”, </w:t>
      </w:r>
      <w:r w:rsidRPr="00E64D67">
        <w:rPr>
          <w:rFonts w:ascii="Calibri" w:hAnsi="Calibri" w:cs="Calibri"/>
          <w:sz w:val="22"/>
          <w:szCs w:val="22"/>
        </w:rPr>
        <w:t xml:space="preserve">propiedad de Marcelo </w:t>
      </w:r>
      <w:proofErr w:type="spellStart"/>
      <w:r w:rsidRPr="00E64D67">
        <w:rPr>
          <w:rFonts w:ascii="Calibri" w:hAnsi="Calibri" w:cs="Calibri"/>
          <w:sz w:val="22"/>
          <w:szCs w:val="22"/>
        </w:rPr>
        <w:t>Ascaso</w:t>
      </w:r>
      <w:proofErr w:type="spellEnd"/>
      <w:r w:rsidRPr="00E64D67">
        <w:rPr>
          <w:rFonts w:ascii="Calibri" w:hAnsi="Calibri" w:cs="Calibri"/>
          <w:sz w:val="22"/>
          <w:szCs w:val="22"/>
        </w:rPr>
        <w:t xml:space="preserve">, localizado en el Lote 8, Ch 28,  N.C.: 15-21-091-4989-0000, en el cual se presenta el Estudio de Impacto Ambiental (EIA), realizado por el Lic. Javier </w:t>
      </w:r>
      <w:proofErr w:type="spellStart"/>
      <w:r w:rsidRPr="00E64D67">
        <w:rPr>
          <w:rFonts w:ascii="Calibri" w:hAnsi="Calibri" w:cs="Calibri"/>
          <w:sz w:val="22"/>
          <w:szCs w:val="22"/>
        </w:rPr>
        <w:t>Urbanski</w:t>
      </w:r>
      <w:proofErr w:type="spellEnd"/>
    </w:p>
    <w:p w:rsidR="0073263E" w:rsidRPr="00E64D67" w:rsidRDefault="0073263E" w:rsidP="0073263E">
      <w:pPr>
        <w:pStyle w:val="Textoindependiente"/>
        <w:contextualSpacing/>
        <w:jc w:val="both"/>
        <w:rPr>
          <w:rFonts w:ascii="Calibri" w:hAnsi="Calibri" w:cs="Calibri"/>
          <w:sz w:val="22"/>
          <w:szCs w:val="22"/>
        </w:rPr>
      </w:pPr>
    </w:p>
    <w:p w:rsidR="0073263E" w:rsidRPr="00E64D67" w:rsidRDefault="0073263E" w:rsidP="0073263E">
      <w:pPr>
        <w:contextualSpacing/>
        <w:jc w:val="both"/>
        <w:rPr>
          <w:rFonts w:ascii="Calibri" w:hAnsi="Calibri" w:cs="Calibri"/>
          <w:sz w:val="22"/>
          <w:szCs w:val="22"/>
        </w:rPr>
      </w:pPr>
      <w:r w:rsidRPr="00E64D67">
        <w:rPr>
          <w:rFonts w:ascii="Calibri" w:hAnsi="Calibri" w:cs="Calibri"/>
          <w:b/>
          <w:bCs/>
          <w:sz w:val="22"/>
          <w:szCs w:val="22"/>
        </w:rPr>
        <w:t>Artículo 2°-</w:t>
      </w:r>
      <w:r w:rsidRPr="00E64D67">
        <w:rPr>
          <w:rFonts w:ascii="Calibri" w:hAnsi="Calibri" w:cs="Calibri"/>
          <w:sz w:val="22"/>
          <w:szCs w:val="22"/>
        </w:rPr>
        <w:t xml:space="preserve"> </w:t>
      </w:r>
      <w:r w:rsidRPr="00E64D67">
        <w:rPr>
          <w:rFonts w:ascii="Calibri" w:hAnsi="Calibri" w:cs="Calibri"/>
          <w:b/>
          <w:sz w:val="22"/>
          <w:szCs w:val="22"/>
        </w:rPr>
        <w:t>APRUÉBASE</w:t>
      </w:r>
      <w:r w:rsidRPr="00E64D67">
        <w:rPr>
          <w:rFonts w:ascii="Calibri" w:hAnsi="Calibri" w:cs="Calibri"/>
          <w:sz w:val="22"/>
          <w:szCs w:val="22"/>
        </w:rPr>
        <w:t xml:space="preserve"> la documentación técnica obrante en el Expediente Nº 05000 – 227/22, donde consta el Estudio de Impacto Ambiental, resaltándose las principales medidas correctivas y de mitigación ante los posibles Impactos Ambientales, a saber:</w:t>
      </w:r>
    </w:p>
    <w:p w:rsidR="0073263E" w:rsidRPr="00E64D67" w:rsidRDefault="0073263E" w:rsidP="0073263E">
      <w:pPr>
        <w:rPr>
          <w:rFonts w:ascii="Calibri" w:hAnsi="Calibri" w:cs="Calibri"/>
          <w:sz w:val="22"/>
          <w:szCs w:val="22"/>
        </w:rPr>
      </w:pPr>
    </w:p>
    <w:tbl>
      <w:tblPr>
        <w:tblpPr w:leftFromText="142" w:rightFromText="142" w:vertAnchor="text" w:horzAnchor="margin" w:tblpY="-42"/>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553"/>
        <w:gridCol w:w="14337"/>
      </w:tblGrid>
      <w:tr w:rsidR="0073263E" w:rsidRPr="00E64D67" w:rsidTr="0073263E">
        <w:trPr>
          <w:cantSplit/>
          <w:trHeight w:val="1134"/>
        </w:trPr>
        <w:tc>
          <w:tcPr>
            <w:tcW w:w="993"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br w:type="page"/>
              <w:t>Medida Nº 1</w:t>
            </w:r>
          </w:p>
        </w:tc>
        <w:tc>
          <w:tcPr>
            <w:tcW w:w="4007"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PLANTACIÓN DE ARBOLADO URBANO</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Reparadora y preventiva.</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Con el objeto de mitigar y compensar el impacto producido por la pérdida de cobertura vegetal, se considera propicio y efectivo para el proyecto seguir los lineamientos establecidos en la Orza. Nº 371/89 de Arbolado Urbano y Espacios Verdes. En este marco el arbolado de las veredas de la subdivisión propuesta aportará biomasa vegetal tendiente al cumplimiento de lo recomendado. A continuación, se esboza un plan para el arbolado de la urbanización.</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planificación y materializarse a través de la propuesta de loteo.</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desarrollista y Municipio.</w:t>
            </w:r>
          </w:p>
        </w:tc>
      </w:tr>
    </w:tbl>
    <w:p w:rsidR="0073263E" w:rsidRPr="00E64D67" w:rsidRDefault="0073263E" w:rsidP="0073263E">
      <w:pPr>
        <w:ind w:left="1100" w:hanging="1100"/>
        <w:jc w:val="center"/>
        <w:rPr>
          <w:rFonts w:ascii="Calibri" w:hAnsi="Calibri" w:cs="Calibri"/>
          <w:b/>
          <w:sz w:val="22"/>
          <w:szCs w:val="22"/>
        </w:rPr>
      </w:pPr>
      <w:r w:rsidRPr="00E64D67">
        <w:rPr>
          <w:rFonts w:ascii="Calibri" w:hAnsi="Calibri" w:cs="Calibri"/>
          <w:b/>
          <w:sz w:val="22"/>
          <w:szCs w:val="22"/>
        </w:rPr>
        <w:t>PLAN DE ARBOLADO URBANO Y DE LOS ESPACIOS VERDES</w:t>
      </w:r>
    </w:p>
    <w:p w:rsidR="0073263E" w:rsidRPr="00E64D67" w:rsidRDefault="0073263E" w:rsidP="0073263E">
      <w:pPr>
        <w:jc w:val="both"/>
        <w:rPr>
          <w:rFonts w:ascii="Calibri" w:hAnsi="Calibri" w:cs="Calibri"/>
          <w:sz w:val="22"/>
          <w:szCs w:val="22"/>
        </w:rPr>
      </w:pPr>
    </w:p>
    <w:p w:rsidR="0073263E" w:rsidRPr="00E64D67" w:rsidRDefault="0073263E" w:rsidP="0073263E">
      <w:pPr>
        <w:jc w:val="both"/>
        <w:rPr>
          <w:rFonts w:ascii="Calibri" w:hAnsi="Calibri" w:cs="Calibri"/>
          <w:sz w:val="22"/>
          <w:szCs w:val="22"/>
        </w:rPr>
      </w:pPr>
      <w:r w:rsidRPr="00E64D67">
        <w:rPr>
          <w:rFonts w:ascii="Calibri" w:hAnsi="Calibri" w:cs="Calibri"/>
          <w:sz w:val="22"/>
          <w:szCs w:val="22"/>
        </w:rPr>
        <w:t xml:space="preserve">El objeto del presente plan es, además de mitigar el impacto producido por la subdivisión, cumplir con lo establecido en </w:t>
      </w:r>
      <w:smartTag w:uri="urn:schemas-microsoft-com:office:smarttags" w:element="PersonName">
        <w:smartTagPr>
          <w:attr w:name="ProductID" w:val="la Ordenanza"/>
        </w:smartTagPr>
        <w:r w:rsidRPr="00E64D67">
          <w:rPr>
            <w:rFonts w:ascii="Calibri" w:hAnsi="Calibri" w:cs="Calibri"/>
            <w:sz w:val="22"/>
            <w:szCs w:val="22"/>
          </w:rPr>
          <w:t>la Ordenanza</w:t>
        </w:r>
      </w:smartTag>
      <w:r w:rsidRPr="00E64D67">
        <w:rPr>
          <w:rFonts w:ascii="Calibri" w:hAnsi="Calibri" w:cs="Calibri"/>
          <w:sz w:val="22"/>
          <w:szCs w:val="22"/>
        </w:rPr>
        <w:t xml:space="preserve"> de arbolado urbano y espacios verdes en San Martín de los Andes Nº 371/89, </w:t>
      </w:r>
      <w:r>
        <w:rPr>
          <w:rFonts w:ascii="Calibri" w:hAnsi="Calibri" w:cs="Calibri"/>
          <w:sz w:val="22"/>
          <w:szCs w:val="22"/>
        </w:rPr>
        <w:t>por lo que se</w:t>
      </w:r>
      <w:r w:rsidRPr="00E64D67">
        <w:rPr>
          <w:rFonts w:ascii="Calibri" w:hAnsi="Calibri" w:cs="Calibri"/>
          <w:sz w:val="22"/>
          <w:szCs w:val="22"/>
        </w:rPr>
        <w:t xml:space="preserve"> establece:</w:t>
      </w:r>
    </w:p>
    <w:p w:rsidR="0073263E" w:rsidRPr="00E64D67" w:rsidRDefault="0073263E" w:rsidP="00EC0899">
      <w:pPr>
        <w:widowControl/>
        <w:numPr>
          <w:ilvl w:val="0"/>
          <w:numId w:val="27"/>
        </w:numPr>
        <w:tabs>
          <w:tab w:val="clear" w:pos="720"/>
          <w:tab w:val="num" w:pos="330"/>
        </w:tabs>
        <w:suppressAutoHyphens w:val="0"/>
        <w:ind w:left="330" w:hanging="330"/>
        <w:jc w:val="both"/>
        <w:rPr>
          <w:rFonts w:ascii="Calibri" w:hAnsi="Calibri" w:cs="Calibri"/>
          <w:b/>
          <w:sz w:val="22"/>
          <w:szCs w:val="22"/>
        </w:rPr>
      </w:pPr>
      <w:r w:rsidRPr="00E64D67">
        <w:rPr>
          <w:rFonts w:ascii="Calibri" w:hAnsi="Calibri" w:cs="Calibri"/>
          <w:b/>
          <w:sz w:val="22"/>
          <w:szCs w:val="22"/>
        </w:rPr>
        <w:t>ESPECIES</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rPr>
        <w:t xml:space="preserve">Serbal de los cazadores – </w:t>
      </w:r>
      <w:proofErr w:type="spellStart"/>
      <w:r w:rsidRPr="00E64D67">
        <w:rPr>
          <w:rFonts w:ascii="Calibri" w:hAnsi="Calibri" w:cs="Calibri"/>
          <w:i/>
          <w:sz w:val="22"/>
          <w:szCs w:val="22"/>
        </w:rPr>
        <w:t>Sorbus</w:t>
      </w:r>
      <w:proofErr w:type="spellEnd"/>
      <w:r w:rsidRPr="00E64D67">
        <w:rPr>
          <w:rFonts w:ascii="Calibri" w:hAnsi="Calibri" w:cs="Calibri"/>
          <w:i/>
          <w:sz w:val="22"/>
          <w:szCs w:val="22"/>
        </w:rPr>
        <w:t xml:space="preserve"> </w:t>
      </w:r>
      <w:proofErr w:type="spellStart"/>
      <w:r w:rsidRPr="00E64D67">
        <w:rPr>
          <w:rFonts w:ascii="Calibri" w:hAnsi="Calibri" w:cs="Calibri"/>
          <w:i/>
          <w:sz w:val="22"/>
          <w:szCs w:val="22"/>
        </w:rPr>
        <w:t>aucuparia</w:t>
      </w:r>
      <w:proofErr w:type="spellEnd"/>
      <w:r w:rsidRPr="00E64D67">
        <w:rPr>
          <w:rFonts w:ascii="Calibri" w:hAnsi="Calibri" w:cs="Calibri"/>
          <w:sz w:val="22"/>
          <w:szCs w:val="22"/>
        </w:rPr>
        <w:t xml:space="preserve"> – Familia </w:t>
      </w:r>
      <w:proofErr w:type="spellStart"/>
      <w:r w:rsidRPr="00E64D67">
        <w:rPr>
          <w:rFonts w:ascii="Calibri" w:hAnsi="Calibri" w:cs="Calibri"/>
          <w:sz w:val="22"/>
          <w:szCs w:val="22"/>
        </w:rPr>
        <w:t>Rosaceae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rPr>
        <w:t xml:space="preserve">Fresno americano – </w:t>
      </w:r>
      <w:proofErr w:type="spellStart"/>
      <w:r w:rsidRPr="00E64D67">
        <w:rPr>
          <w:rFonts w:ascii="Calibri" w:hAnsi="Calibri" w:cs="Calibri"/>
          <w:i/>
          <w:sz w:val="22"/>
          <w:szCs w:val="22"/>
        </w:rPr>
        <w:t>Fraxinus</w:t>
      </w:r>
      <w:proofErr w:type="spellEnd"/>
      <w:r w:rsidRPr="00E64D67">
        <w:rPr>
          <w:rFonts w:ascii="Calibri" w:hAnsi="Calibri" w:cs="Calibri"/>
          <w:i/>
          <w:sz w:val="22"/>
          <w:szCs w:val="22"/>
        </w:rPr>
        <w:t xml:space="preserve"> americana</w:t>
      </w:r>
      <w:r w:rsidRPr="00E64D67">
        <w:rPr>
          <w:rFonts w:ascii="Calibri" w:hAnsi="Calibri" w:cs="Calibri"/>
          <w:sz w:val="22"/>
          <w:szCs w:val="22"/>
        </w:rPr>
        <w:t xml:space="preserve"> – Familia </w:t>
      </w:r>
      <w:proofErr w:type="spellStart"/>
      <w:r w:rsidRPr="00E64D67">
        <w:rPr>
          <w:rFonts w:ascii="Calibri" w:hAnsi="Calibri" w:cs="Calibri"/>
          <w:sz w:val="22"/>
          <w:szCs w:val="22"/>
        </w:rPr>
        <w:t>Oleaceae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rPr>
        <w:t xml:space="preserve">Fresno europeo – </w:t>
      </w:r>
      <w:proofErr w:type="spellStart"/>
      <w:r w:rsidRPr="00E64D67">
        <w:rPr>
          <w:rFonts w:ascii="Calibri" w:hAnsi="Calibri" w:cs="Calibri"/>
          <w:i/>
          <w:sz w:val="22"/>
          <w:szCs w:val="22"/>
        </w:rPr>
        <w:t>Fraxinus</w:t>
      </w:r>
      <w:proofErr w:type="spellEnd"/>
      <w:r w:rsidRPr="00E64D67">
        <w:rPr>
          <w:rFonts w:ascii="Calibri" w:hAnsi="Calibri" w:cs="Calibri"/>
          <w:i/>
          <w:sz w:val="22"/>
          <w:szCs w:val="22"/>
        </w:rPr>
        <w:t xml:space="preserve"> </w:t>
      </w:r>
      <w:proofErr w:type="spellStart"/>
      <w:r w:rsidRPr="00E64D67">
        <w:rPr>
          <w:rFonts w:ascii="Calibri" w:hAnsi="Calibri" w:cs="Calibri"/>
          <w:i/>
          <w:sz w:val="22"/>
          <w:szCs w:val="22"/>
        </w:rPr>
        <w:t>excelsior</w:t>
      </w:r>
      <w:proofErr w:type="spellEnd"/>
      <w:r w:rsidRPr="00E64D67">
        <w:rPr>
          <w:rFonts w:ascii="Calibri" w:hAnsi="Calibri" w:cs="Calibri"/>
          <w:sz w:val="22"/>
          <w:szCs w:val="22"/>
        </w:rPr>
        <w:t xml:space="preserve"> – Familia </w:t>
      </w:r>
      <w:proofErr w:type="spellStart"/>
      <w:r w:rsidRPr="00E64D67">
        <w:rPr>
          <w:rFonts w:ascii="Calibri" w:hAnsi="Calibri" w:cs="Calibri"/>
          <w:sz w:val="22"/>
          <w:szCs w:val="22"/>
        </w:rPr>
        <w:t>Oleaceae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rPr>
        <w:t xml:space="preserve">Arce negundo – </w:t>
      </w:r>
      <w:proofErr w:type="spellStart"/>
      <w:r w:rsidRPr="00E64D67">
        <w:rPr>
          <w:rFonts w:ascii="Calibri" w:hAnsi="Calibri" w:cs="Calibri"/>
          <w:i/>
          <w:sz w:val="22"/>
          <w:szCs w:val="22"/>
        </w:rPr>
        <w:t>Acer</w:t>
      </w:r>
      <w:proofErr w:type="spellEnd"/>
      <w:r w:rsidRPr="00E64D67">
        <w:rPr>
          <w:rFonts w:ascii="Calibri" w:hAnsi="Calibri" w:cs="Calibri"/>
          <w:i/>
          <w:sz w:val="22"/>
          <w:szCs w:val="22"/>
        </w:rPr>
        <w:t xml:space="preserve"> negundo</w:t>
      </w:r>
      <w:r w:rsidRPr="00E64D67">
        <w:rPr>
          <w:rFonts w:ascii="Calibri" w:hAnsi="Calibri" w:cs="Calibri"/>
          <w:sz w:val="22"/>
          <w:szCs w:val="22"/>
        </w:rPr>
        <w:t xml:space="preserve"> – Familia </w:t>
      </w:r>
      <w:proofErr w:type="spellStart"/>
      <w:r w:rsidRPr="00E64D67">
        <w:rPr>
          <w:rFonts w:ascii="Calibri" w:hAnsi="Calibri" w:cs="Calibri"/>
          <w:sz w:val="22"/>
          <w:szCs w:val="22"/>
        </w:rPr>
        <w:t>Aceraceae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rPr>
        <w:t xml:space="preserve">Ciruelo rojo – </w:t>
      </w:r>
      <w:proofErr w:type="spellStart"/>
      <w:r w:rsidRPr="00E64D67">
        <w:rPr>
          <w:rFonts w:ascii="Calibri" w:hAnsi="Calibri" w:cs="Calibri"/>
          <w:i/>
          <w:sz w:val="22"/>
          <w:szCs w:val="22"/>
        </w:rPr>
        <w:t>Prunus</w:t>
      </w:r>
      <w:proofErr w:type="spellEnd"/>
      <w:r w:rsidRPr="00E64D67">
        <w:rPr>
          <w:rFonts w:ascii="Calibri" w:hAnsi="Calibri" w:cs="Calibri"/>
          <w:i/>
          <w:sz w:val="22"/>
          <w:szCs w:val="22"/>
        </w:rPr>
        <w:t xml:space="preserve"> </w:t>
      </w:r>
      <w:proofErr w:type="spellStart"/>
      <w:r w:rsidRPr="00E64D67">
        <w:rPr>
          <w:rFonts w:ascii="Calibri" w:hAnsi="Calibri" w:cs="Calibri"/>
          <w:i/>
          <w:sz w:val="22"/>
          <w:szCs w:val="22"/>
        </w:rPr>
        <w:t>cerasifera</w:t>
      </w:r>
      <w:proofErr w:type="spellEnd"/>
      <w:r w:rsidRPr="00E64D67">
        <w:rPr>
          <w:rFonts w:ascii="Calibri" w:hAnsi="Calibri" w:cs="Calibri"/>
          <w:sz w:val="22"/>
          <w:szCs w:val="22"/>
        </w:rPr>
        <w:t xml:space="preserve"> </w:t>
      </w:r>
      <w:proofErr w:type="spellStart"/>
      <w:r w:rsidRPr="00E64D67">
        <w:rPr>
          <w:rFonts w:ascii="Calibri" w:hAnsi="Calibri" w:cs="Calibri"/>
          <w:sz w:val="22"/>
          <w:szCs w:val="22"/>
        </w:rPr>
        <w:t>var</w:t>
      </w:r>
      <w:proofErr w:type="spellEnd"/>
      <w:r w:rsidRPr="00E64D67">
        <w:rPr>
          <w:rFonts w:ascii="Calibri" w:hAnsi="Calibri" w:cs="Calibri"/>
          <w:sz w:val="22"/>
          <w:szCs w:val="22"/>
        </w:rPr>
        <w:t xml:space="preserve">. </w:t>
      </w:r>
      <w:proofErr w:type="spellStart"/>
      <w:r w:rsidRPr="00E64D67">
        <w:rPr>
          <w:rFonts w:ascii="Calibri" w:hAnsi="Calibri" w:cs="Calibri"/>
          <w:i/>
          <w:sz w:val="22"/>
          <w:szCs w:val="22"/>
        </w:rPr>
        <w:t>pissardii</w:t>
      </w:r>
      <w:proofErr w:type="spellEnd"/>
      <w:r w:rsidRPr="00E64D67">
        <w:rPr>
          <w:rFonts w:ascii="Calibri" w:hAnsi="Calibri" w:cs="Calibri"/>
          <w:sz w:val="22"/>
          <w:szCs w:val="22"/>
        </w:rPr>
        <w:t xml:space="preserve"> – Familia </w:t>
      </w:r>
      <w:proofErr w:type="spellStart"/>
      <w:r w:rsidRPr="00E64D67">
        <w:rPr>
          <w:rFonts w:ascii="Calibri" w:hAnsi="Calibri" w:cs="Calibri"/>
          <w:sz w:val="22"/>
          <w:szCs w:val="22"/>
        </w:rPr>
        <w:t>Rosaceae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28"/>
        </w:numPr>
        <w:suppressAutoHyphens w:val="0"/>
        <w:jc w:val="both"/>
        <w:rPr>
          <w:rFonts w:ascii="Calibri" w:hAnsi="Calibri" w:cs="Calibri"/>
          <w:sz w:val="22"/>
          <w:szCs w:val="22"/>
        </w:rPr>
      </w:pPr>
      <w:r w:rsidRPr="00E64D67">
        <w:rPr>
          <w:rFonts w:ascii="Calibri" w:hAnsi="Calibri" w:cs="Calibri"/>
          <w:sz w:val="22"/>
          <w:szCs w:val="22"/>
          <w:lang w:val="es-ES"/>
        </w:rPr>
        <w:t xml:space="preserve">Acacia blanca – </w:t>
      </w:r>
      <w:r w:rsidRPr="00E64D67">
        <w:rPr>
          <w:rFonts w:ascii="Calibri" w:hAnsi="Calibri" w:cs="Calibri"/>
          <w:i/>
          <w:sz w:val="22"/>
          <w:szCs w:val="22"/>
          <w:lang w:val="es-ES"/>
        </w:rPr>
        <w:t xml:space="preserve">Robinia </w:t>
      </w:r>
      <w:proofErr w:type="spellStart"/>
      <w:r w:rsidRPr="00E64D67">
        <w:rPr>
          <w:rFonts w:ascii="Calibri" w:hAnsi="Calibri" w:cs="Calibri"/>
          <w:i/>
          <w:sz w:val="22"/>
          <w:szCs w:val="22"/>
          <w:lang w:val="es-ES"/>
        </w:rPr>
        <w:t>pseudoacacia</w:t>
      </w:r>
      <w:proofErr w:type="spellEnd"/>
      <w:r w:rsidRPr="00E64D67">
        <w:rPr>
          <w:rFonts w:ascii="Calibri" w:hAnsi="Calibri" w:cs="Calibri"/>
          <w:sz w:val="22"/>
          <w:szCs w:val="22"/>
          <w:lang w:val="es-ES"/>
        </w:rPr>
        <w:t xml:space="preserve"> – Familia </w:t>
      </w:r>
      <w:proofErr w:type="spellStart"/>
      <w:r w:rsidRPr="00E64D67">
        <w:rPr>
          <w:rFonts w:ascii="Calibri" w:hAnsi="Calibri" w:cs="Calibri"/>
          <w:sz w:val="22"/>
          <w:szCs w:val="22"/>
          <w:lang w:val="es-ES"/>
        </w:rPr>
        <w:t>Papilionaceae</w:t>
      </w:r>
      <w:proofErr w:type="spellEnd"/>
    </w:p>
    <w:p w:rsidR="0073263E" w:rsidRPr="00E64D67" w:rsidRDefault="0073263E" w:rsidP="0073263E">
      <w:pPr>
        <w:jc w:val="both"/>
        <w:rPr>
          <w:rFonts w:ascii="Calibri" w:hAnsi="Calibri" w:cs="Calibri"/>
          <w:sz w:val="22"/>
          <w:szCs w:val="22"/>
        </w:rPr>
      </w:pPr>
    </w:p>
    <w:p w:rsidR="0073263E" w:rsidRPr="00E64D67" w:rsidRDefault="0073263E" w:rsidP="00EC0899">
      <w:pPr>
        <w:widowControl/>
        <w:numPr>
          <w:ilvl w:val="0"/>
          <w:numId w:val="29"/>
        </w:numPr>
        <w:suppressAutoHyphens w:val="0"/>
        <w:jc w:val="both"/>
        <w:rPr>
          <w:rFonts w:ascii="Calibri" w:hAnsi="Calibri" w:cs="Calibri"/>
          <w:b/>
          <w:sz w:val="22"/>
          <w:szCs w:val="22"/>
        </w:rPr>
      </w:pPr>
      <w:r w:rsidRPr="00E64D67">
        <w:rPr>
          <w:rFonts w:ascii="Calibri" w:hAnsi="Calibri" w:cs="Calibri"/>
          <w:b/>
          <w:sz w:val="22"/>
          <w:szCs w:val="22"/>
        </w:rPr>
        <w:t>TIPO DE PLANTAS</w:t>
      </w:r>
    </w:p>
    <w:p w:rsidR="0073263E" w:rsidRPr="00E64D67" w:rsidRDefault="0073263E" w:rsidP="0073263E">
      <w:pPr>
        <w:ind w:left="330"/>
        <w:jc w:val="both"/>
        <w:rPr>
          <w:rFonts w:ascii="Calibri" w:hAnsi="Calibri" w:cs="Calibri"/>
          <w:sz w:val="22"/>
          <w:szCs w:val="22"/>
        </w:rPr>
      </w:pPr>
      <w:r w:rsidRPr="00E64D67">
        <w:rPr>
          <w:rFonts w:ascii="Calibri" w:hAnsi="Calibri" w:cs="Calibri"/>
          <w:sz w:val="22"/>
          <w:szCs w:val="22"/>
        </w:rPr>
        <w:t xml:space="preserve">Se recomienda utilizar plantas de 3 años (1-2: 1 año en almácigo, 2 años de repique), con pan de tierra o a raíz desnuda. Deberán presentar buen desarrollo del sistema radicular y adecuada </w:t>
      </w:r>
      <w:r w:rsidRPr="00E64D67">
        <w:rPr>
          <w:rFonts w:ascii="Calibri" w:hAnsi="Calibri" w:cs="Calibri"/>
          <w:sz w:val="22"/>
          <w:szCs w:val="22"/>
        </w:rPr>
        <w:lastRenderedPageBreak/>
        <w:t xml:space="preserve">relación parte aérea/parte radicular. </w:t>
      </w:r>
    </w:p>
    <w:p w:rsidR="0073263E" w:rsidRPr="00E64D67" w:rsidRDefault="0073263E" w:rsidP="0073263E">
      <w:pPr>
        <w:ind w:left="330"/>
        <w:jc w:val="both"/>
        <w:rPr>
          <w:rFonts w:ascii="Calibri" w:hAnsi="Calibri" w:cs="Calibri"/>
          <w:sz w:val="22"/>
          <w:szCs w:val="22"/>
        </w:rPr>
      </w:pPr>
    </w:p>
    <w:p w:rsidR="0073263E" w:rsidRPr="00E64D67" w:rsidRDefault="0073263E" w:rsidP="00EC0899">
      <w:pPr>
        <w:widowControl/>
        <w:numPr>
          <w:ilvl w:val="0"/>
          <w:numId w:val="29"/>
        </w:numPr>
        <w:suppressAutoHyphens w:val="0"/>
        <w:jc w:val="both"/>
        <w:rPr>
          <w:rFonts w:ascii="Calibri" w:hAnsi="Calibri" w:cs="Calibri"/>
          <w:b/>
          <w:sz w:val="22"/>
          <w:szCs w:val="22"/>
        </w:rPr>
      </w:pPr>
      <w:r w:rsidRPr="00E64D67">
        <w:rPr>
          <w:rFonts w:ascii="Calibri" w:hAnsi="Calibri" w:cs="Calibri"/>
          <w:b/>
          <w:sz w:val="22"/>
          <w:szCs w:val="22"/>
        </w:rPr>
        <w:t>SUELO</w:t>
      </w:r>
    </w:p>
    <w:p w:rsidR="0073263E" w:rsidRPr="00E64D67" w:rsidRDefault="0073263E" w:rsidP="0073263E">
      <w:pPr>
        <w:ind w:left="330"/>
        <w:jc w:val="both"/>
        <w:rPr>
          <w:rFonts w:ascii="Calibri" w:hAnsi="Calibri" w:cs="Calibri"/>
          <w:sz w:val="22"/>
          <w:szCs w:val="22"/>
        </w:rPr>
      </w:pPr>
      <w:r w:rsidRPr="00E64D67">
        <w:rPr>
          <w:rFonts w:ascii="Calibri" w:hAnsi="Calibri" w:cs="Calibri"/>
          <w:sz w:val="22"/>
          <w:szCs w:val="22"/>
        </w:rPr>
        <w:t>En suelos formados por tierras sobrepuestas procedentes de acarreos antiguos, sin alteración, no será necesario abonar. En los sitios con suelo removido por acción de los nivelados del terreno será conveniente realizar un abonado adecuado.</w:t>
      </w:r>
    </w:p>
    <w:p w:rsidR="0073263E" w:rsidRPr="00E64D67" w:rsidRDefault="0073263E" w:rsidP="0073263E">
      <w:pPr>
        <w:ind w:left="1100" w:hanging="1100"/>
        <w:jc w:val="both"/>
        <w:rPr>
          <w:rFonts w:ascii="Calibri" w:hAnsi="Calibri" w:cs="Calibri"/>
          <w:sz w:val="22"/>
          <w:szCs w:val="22"/>
        </w:rPr>
      </w:pPr>
    </w:p>
    <w:p w:rsidR="0073263E" w:rsidRPr="00E64D67" w:rsidRDefault="0073263E" w:rsidP="00EC0899">
      <w:pPr>
        <w:widowControl/>
        <w:numPr>
          <w:ilvl w:val="0"/>
          <w:numId w:val="29"/>
        </w:numPr>
        <w:suppressAutoHyphens w:val="0"/>
        <w:jc w:val="both"/>
        <w:rPr>
          <w:rFonts w:ascii="Calibri" w:hAnsi="Calibri" w:cs="Calibri"/>
          <w:b/>
          <w:sz w:val="22"/>
          <w:szCs w:val="22"/>
        </w:rPr>
      </w:pPr>
      <w:r w:rsidRPr="00E64D67">
        <w:rPr>
          <w:rFonts w:ascii="Calibri" w:hAnsi="Calibri" w:cs="Calibri"/>
          <w:b/>
          <w:sz w:val="22"/>
          <w:szCs w:val="22"/>
        </w:rPr>
        <w:t>ÉPOCA DE PLANTACIÓN</w:t>
      </w:r>
    </w:p>
    <w:p w:rsidR="0073263E" w:rsidRPr="00E64D67" w:rsidRDefault="0073263E" w:rsidP="0073263E">
      <w:pPr>
        <w:ind w:left="330"/>
        <w:jc w:val="both"/>
        <w:rPr>
          <w:rFonts w:ascii="Calibri" w:hAnsi="Calibri" w:cs="Calibri"/>
          <w:sz w:val="22"/>
          <w:szCs w:val="22"/>
        </w:rPr>
      </w:pPr>
      <w:r w:rsidRPr="00E64D67">
        <w:rPr>
          <w:rFonts w:ascii="Calibri" w:hAnsi="Calibri" w:cs="Calibri"/>
          <w:sz w:val="22"/>
          <w:szCs w:val="22"/>
        </w:rPr>
        <w:t>La plantación debe realizarse en época de reposo vegetativo (Otoño-invierno). Será conveniente a principios-mediados de otoño o fines del invierno. Deberán seguirse los procedimientos adecuados de acondicionamiento, transporte y plantación.</w:t>
      </w:r>
    </w:p>
    <w:p w:rsidR="0073263E" w:rsidRPr="00E64D67" w:rsidRDefault="0073263E" w:rsidP="0073263E">
      <w:pPr>
        <w:ind w:left="1100" w:hanging="1100"/>
        <w:jc w:val="both"/>
        <w:rPr>
          <w:rFonts w:ascii="Calibri" w:hAnsi="Calibri" w:cs="Calibri"/>
          <w:sz w:val="22"/>
          <w:szCs w:val="22"/>
        </w:rPr>
      </w:pPr>
    </w:p>
    <w:p w:rsidR="0073263E" w:rsidRPr="00E64D67" w:rsidRDefault="0073263E" w:rsidP="00EC0899">
      <w:pPr>
        <w:widowControl/>
        <w:numPr>
          <w:ilvl w:val="0"/>
          <w:numId w:val="29"/>
        </w:numPr>
        <w:suppressAutoHyphens w:val="0"/>
        <w:jc w:val="both"/>
        <w:rPr>
          <w:rFonts w:ascii="Calibri" w:hAnsi="Calibri" w:cs="Calibri"/>
          <w:b/>
          <w:sz w:val="22"/>
          <w:szCs w:val="22"/>
        </w:rPr>
      </w:pPr>
      <w:r w:rsidRPr="00E64D67">
        <w:rPr>
          <w:rFonts w:ascii="Calibri" w:hAnsi="Calibri" w:cs="Calibri"/>
          <w:b/>
          <w:sz w:val="22"/>
          <w:szCs w:val="22"/>
        </w:rPr>
        <w:t>RIEGO</w:t>
      </w:r>
    </w:p>
    <w:p w:rsidR="0073263E" w:rsidRPr="00E64D67" w:rsidRDefault="0073263E" w:rsidP="0073263E">
      <w:pPr>
        <w:ind w:left="330"/>
        <w:jc w:val="both"/>
        <w:rPr>
          <w:rFonts w:ascii="Calibri" w:hAnsi="Calibri" w:cs="Calibri"/>
          <w:sz w:val="22"/>
          <w:szCs w:val="22"/>
        </w:rPr>
      </w:pPr>
      <w:r w:rsidRPr="00E64D67">
        <w:rPr>
          <w:rFonts w:ascii="Calibri" w:hAnsi="Calibri" w:cs="Calibri"/>
          <w:sz w:val="22"/>
          <w:szCs w:val="22"/>
        </w:rPr>
        <w:t xml:space="preserve">Los frentistas (en las calles) y </w:t>
      </w:r>
      <w:smartTag w:uri="urn:schemas-microsoft-com:office:smarttags" w:element="PersonName">
        <w:smartTagPr>
          <w:attr w:name="ProductID" w:val="La Municipalidad"/>
        </w:smartTagPr>
        <w:r w:rsidRPr="00E64D67">
          <w:rPr>
            <w:rFonts w:ascii="Calibri" w:hAnsi="Calibri" w:cs="Calibri"/>
            <w:sz w:val="22"/>
            <w:szCs w:val="22"/>
          </w:rPr>
          <w:t>la Municipalidad</w:t>
        </w:r>
      </w:smartTag>
      <w:r w:rsidRPr="00E64D67">
        <w:rPr>
          <w:rFonts w:ascii="Calibri" w:hAnsi="Calibri" w:cs="Calibri"/>
          <w:sz w:val="22"/>
          <w:szCs w:val="22"/>
        </w:rPr>
        <w:t xml:space="preserve"> (en los espacios verdes) deberán regar las plantas durante la época estival (cuando hay déficit hídrico en la zona) durante los primeros años después de la plantación. </w:t>
      </w:r>
    </w:p>
    <w:p w:rsidR="0073263E" w:rsidRPr="00E64D67" w:rsidRDefault="0073263E" w:rsidP="0073263E">
      <w:pPr>
        <w:ind w:left="1100" w:hanging="1100"/>
        <w:jc w:val="both"/>
        <w:rPr>
          <w:rFonts w:ascii="Calibri" w:hAnsi="Calibri" w:cs="Calibri"/>
          <w:sz w:val="22"/>
          <w:szCs w:val="22"/>
        </w:rPr>
      </w:pPr>
    </w:p>
    <w:p w:rsidR="0073263E" w:rsidRPr="00E64D67" w:rsidRDefault="0073263E" w:rsidP="00EC0899">
      <w:pPr>
        <w:widowControl/>
        <w:numPr>
          <w:ilvl w:val="0"/>
          <w:numId w:val="26"/>
        </w:numPr>
        <w:suppressAutoHyphens w:val="0"/>
        <w:jc w:val="both"/>
        <w:rPr>
          <w:rFonts w:ascii="Calibri" w:hAnsi="Calibri" w:cs="Calibri"/>
          <w:b/>
          <w:sz w:val="22"/>
          <w:szCs w:val="22"/>
        </w:rPr>
      </w:pPr>
      <w:r w:rsidRPr="00E64D67">
        <w:rPr>
          <w:rFonts w:ascii="Calibri" w:hAnsi="Calibri" w:cs="Calibri"/>
          <w:b/>
          <w:sz w:val="22"/>
          <w:szCs w:val="22"/>
        </w:rPr>
        <w:t>CALLES</w:t>
      </w:r>
    </w:p>
    <w:p w:rsidR="0073263E" w:rsidRPr="00E64D67" w:rsidRDefault="0073263E" w:rsidP="0073263E">
      <w:pPr>
        <w:ind w:left="360"/>
        <w:jc w:val="both"/>
        <w:rPr>
          <w:rFonts w:ascii="Calibri" w:hAnsi="Calibri" w:cs="Calibri"/>
          <w:sz w:val="22"/>
          <w:szCs w:val="22"/>
        </w:rPr>
      </w:pPr>
      <w:r w:rsidRPr="00E64D67">
        <w:rPr>
          <w:rFonts w:ascii="Calibri" w:hAnsi="Calibri" w:cs="Calibri"/>
          <w:sz w:val="22"/>
          <w:szCs w:val="22"/>
        </w:rPr>
        <w:t xml:space="preserve">En frentes de lotes menores a </w:t>
      </w:r>
      <w:smartTag w:uri="urn:schemas-microsoft-com:office:smarttags" w:element="metricconverter">
        <w:smartTagPr>
          <w:attr w:name="ProductID" w:val="18 m"/>
        </w:smartTagPr>
        <w:r w:rsidRPr="00E64D67">
          <w:rPr>
            <w:rFonts w:ascii="Calibri" w:hAnsi="Calibri" w:cs="Calibri"/>
            <w:sz w:val="22"/>
            <w:szCs w:val="22"/>
          </w:rPr>
          <w:t>18 m</w:t>
        </w:r>
      </w:smartTag>
      <w:r w:rsidRPr="00E64D67">
        <w:rPr>
          <w:rFonts w:ascii="Calibri" w:hAnsi="Calibri" w:cs="Calibri"/>
          <w:sz w:val="22"/>
          <w:szCs w:val="22"/>
        </w:rPr>
        <w:t xml:space="preserve"> se estableció la implantación de un solo árbol para dejar espacio suficiente para la construcción del acceso vehicular al lote, en frentes mayores a esa longitud y laterales se estableció la implantación de un árbol cada </w:t>
      </w:r>
      <w:smartTag w:uri="urn:schemas-microsoft-com:office:smarttags" w:element="metricconverter">
        <w:smartTagPr>
          <w:attr w:name="ProductID" w:val="6 m"/>
        </w:smartTagPr>
        <w:r w:rsidRPr="00E64D67">
          <w:rPr>
            <w:rFonts w:ascii="Calibri" w:hAnsi="Calibri" w:cs="Calibri"/>
            <w:sz w:val="22"/>
            <w:szCs w:val="22"/>
          </w:rPr>
          <w:t>6 m</w:t>
        </w:r>
      </w:smartTag>
      <w:r w:rsidRPr="00E64D67">
        <w:rPr>
          <w:rFonts w:ascii="Calibri" w:hAnsi="Calibri" w:cs="Calibri"/>
          <w:sz w:val="22"/>
          <w:szCs w:val="22"/>
        </w:rPr>
        <w:t xml:space="preserve"> (mínimo).</w:t>
      </w:r>
    </w:p>
    <w:p w:rsidR="0073263E" w:rsidRPr="00E64D67" w:rsidRDefault="0073263E" w:rsidP="0073263E">
      <w:pPr>
        <w:ind w:left="360"/>
        <w:jc w:val="both"/>
        <w:rPr>
          <w:rFonts w:ascii="Calibri" w:hAnsi="Calibri" w:cs="Calibri"/>
          <w:sz w:val="22"/>
          <w:szCs w:val="22"/>
        </w:rPr>
      </w:pPr>
    </w:p>
    <w:p w:rsidR="0073263E" w:rsidRPr="00E64D67" w:rsidRDefault="0073263E" w:rsidP="0073263E">
      <w:pPr>
        <w:ind w:left="360"/>
        <w:jc w:val="both"/>
        <w:rPr>
          <w:rFonts w:ascii="Calibri" w:hAnsi="Calibri" w:cs="Calibri"/>
          <w:sz w:val="22"/>
          <w:szCs w:val="22"/>
        </w:rPr>
      </w:pPr>
      <w:r w:rsidRPr="00E64D67">
        <w:rPr>
          <w:rFonts w:ascii="Calibri" w:hAnsi="Calibri" w:cs="Calibri"/>
          <w:sz w:val="22"/>
          <w:szCs w:val="22"/>
        </w:rPr>
        <w:t>Se recomienda realizar plantaciones de la misma especie en cada cuadra de tal forma de brindar identidad a cada una de ellas.</w:t>
      </w:r>
    </w:p>
    <w:p w:rsidR="0073263E" w:rsidRPr="00E64D67" w:rsidRDefault="0073263E" w:rsidP="0073263E">
      <w:pPr>
        <w:jc w:val="both"/>
        <w:rPr>
          <w:rFonts w:ascii="Calibri" w:hAnsi="Calibri" w:cs="Calibri"/>
          <w:sz w:val="22"/>
          <w:szCs w:val="22"/>
        </w:rPr>
      </w:pPr>
    </w:p>
    <w:p w:rsidR="0073263E" w:rsidRPr="00E64D67" w:rsidRDefault="0073263E" w:rsidP="00EC0899">
      <w:pPr>
        <w:widowControl/>
        <w:numPr>
          <w:ilvl w:val="0"/>
          <w:numId w:val="26"/>
        </w:numPr>
        <w:suppressAutoHyphens w:val="0"/>
        <w:jc w:val="both"/>
        <w:rPr>
          <w:rFonts w:ascii="Calibri" w:hAnsi="Calibri" w:cs="Calibri"/>
          <w:b/>
          <w:sz w:val="22"/>
          <w:szCs w:val="22"/>
        </w:rPr>
      </w:pPr>
      <w:r w:rsidRPr="00E64D67">
        <w:rPr>
          <w:rFonts w:ascii="Calibri" w:hAnsi="Calibri" w:cs="Calibri"/>
          <w:b/>
          <w:sz w:val="22"/>
          <w:szCs w:val="22"/>
        </w:rPr>
        <w:t>ESPACIOS VERDES</w:t>
      </w:r>
    </w:p>
    <w:p w:rsidR="0073263E" w:rsidRPr="00E64D67" w:rsidRDefault="0073263E" w:rsidP="0073263E">
      <w:pPr>
        <w:ind w:left="330"/>
        <w:jc w:val="both"/>
        <w:rPr>
          <w:rFonts w:ascii="Calibri" w:hAnsi="Calibri" w:cs="Calibri"/>
          <w:sz w:val="22"/>
          <w:szCs w:val="22"/>
        </w:rPr>
      </w:pPr>
      <w:r w:rsidRPr="00E64D67">
        <w:rPr>
          <w:rFonts w:ascii="Calibri" w:hAnsi="Calibri" w:cs="Calibri"/>
          <w:sz w:val="22"/>
          <w:szCs w:val="22"/>
        </w:rPr>
        <w:t>Se recomienda plantar en grupos de 3 ó 5 ejemplares brindando un aspecto de parque combinando grupos de árboles con prados a los espacios verdes. Se recomienda tener en cuenta para los espacios verdes, además de las arriba indicadas, las siguientes especies sumamente ornamentales:</w:t>
      </w:r>
    </w:p>
    <w:p w:rsidR="0073263E" w:rsidRPr="00E64D67" w:rsidRDefault="0073263E" w:rsidP="00EC0899">
      <w:pPr>
        <w:widowControl/>
        <w:numPr>
          <w:ilvl w:val="0"/>
          <w:numId w:val="30"/>
        </w:numPr>
        <w:suppressAutoHyphens w:val="0"/>
        <w:jc w:val="both"/>
        <w:rPr>
          <w:rFonts w:ascii="Calibri" w:hAnsi="Calibri" w:cs="Calibri"/>
          <w:sz w:val="22"/>
          <w:szCs w:val="22"/>
        </w:rPr>
      </w:pPr>
      <w:r w:rsidRPr="00E64D67">
        <w:rPr>
          <w:rFonts w:ascii="Calibri" w:hAnsi="Calibri" w:cs="Calibri"/>
          <w:sz w:val="22"/>
          <w:szCs w:val="22"/>
        </w:rPr>
        <w:t xml:space="preserve">Ocozol – </w:t>
      </w:r>
      <w:proofErr w:type="spellStart"/>
      <w:r w:rsidRPr="00E64D67">
        <w:rPr>
          <w:rFonts w:ascii="Calibri" w:hAnsi="Calibri" w:cs="Calibri"/>
          <w:i/>
          <w:sz w:val="22"/>
          <w:szCs w:val="22"/>
        </w:rPr>
        <w:t>Liquidambar</w:t>
      </w:r>
      <w:proofErr w:type="spellEnd"/>
      <w:r w:rsidRPr="00E64D67">
        <w:rPr>
          <w:rFonts w:ascii="Calibri" w:hAnsi="Calibri" w:cs="Calibri"/>
          <w:i/>
          <w:sz w:val="22"/>
          <w:szCs w:val="22"/>
        </w:rPr>
        <w:t xml:space="preserve"> </w:t>
      </w:r>
      <w:proofErr w:type="spellStart"/>
      <w:r w:rsidRPr="00E64D67">
        <w:rPr>
          <w:rFonts w:ascii="Calibri" w:hAnsi="Calibri" w:cs="Calibri"/>
          <w:i/>
          <w:sz w:val="22"/>
          <w:szCs w:val="22"/>
        </w:rPr>
        <w:t>styraciflua</w:t>
      </w:r>
      <w:proofErr w:type="spellEnd"/>
      <w:r w:rsidRPr="00E64D67">
        <w:rPr>
          <w:rFonts w:ascii="Calibri" w:hAnsi="Calibri" w:cs="Calibri"/>
          <w:sz w:val="22"/>
          <w:szCs w:val="22"/>
        </w:rPr>
        <w:t xml:space="preserve"> – Familia </w:t>
      </w:r>
      <w:proofErr w:type="spellStart"/>
      <w:r w:rsidRPr="00E64D67">
        <w:rPr>
          <w:rFonts w:ascii="Calibri" w:hAnsi="Calibri" w:cs="Calibri"/>
          <w:sz w:val="22"/>
          <w:szCs w:val="22"/>
        </w:rPr>
        <w:t>Hammalidaceae</w:t>
      </w:r>
      <w:proofErr w:type="spellEnd"/>
      <w:r w:rsidRPr="00E64D67">
        <w:rPr>
          <w:rFonts w:ascii="Calibri" w:hAnsi="Calibri" w:cs="Calibri"/>
          <w:sz w:val="22"/>
          <w:szCs w:val="22"/>
        </w:rPr>
        <w:t xml:space="preserve"> </w:t>
      </w:r>
    </w:p>
    <w:p w:rsidR="0073263E" w:rsidRPr="00E64D67" w:rsidRDefault="0073263E" w:rsidP="00EC0899">
      <w:pPr>
        <w:widowControl/>
        <w:numPr>
          <w:ilvl w:val="0"/>
          <w:numId w:val="30"/>
        </w:numPr>
        <w:suppressAutoHyphens w:val="0"/>
        <w:jc w:val="both"/>
        <w:rPr>
          <w:rFonts w:ascii="Calibri" w:hAnsi="Calibri" w:cs="Calibri"/>
          <w:sz w:val="22"/>
          <w:szCs w:val="22"/>
        </w:rPr>
      </w:pPr>
      <w:r w:rsidRPr="00E64D67">
        <w:rPr>
          <w:rFonts w:ascii="Calibri" w:hAnsi="Calibri" w:cs="Calibri"/>
          <w:sz w:val="22"/>
          <w:szCs w:val="22"/>
        </w:rPr>
        <w:t xml:space="preserve">Espino blanco – </w:t>
      </w:r>
      <w:proofErr w:type="spellStart"/>
      <w:r w:rsidRPr="00E64D67">
        <w:rPr>
          <w:rFonts w:ascii="Calibri" w:hAnsi="Calibri" w:cs="Calibri"/>
          <w:i/>
          <w:sz w:val="22"/>
          <w:szCs w:val="22"/>
        </w:rPr>
        <w:t>Crataegus</w:t>
      </w:r>
      <w:proofErr w:type="spellEnd"/>
      <w:r w:rsidRPr="00E64D67">
        <w:rPr>
          <w:rFonts w:ascii="Calibri" w:hAnsi="Calibri" w:cs="Calibri"/>
          <w:i/>
          <w:sz w:val="22"/>
          <w:szCs w:val="22"/>
        </w:rPr>
        <w:t xml:space="preserve"> </w:t>
      </w:r>
      <w:proofErr w:type="spellStart"/>
      <w:r w:rsidRPr="00E64D67">
        <w:rPr>
          <w:rFonts w:ascii="Calibri" w:hAnsi="Calibri" w:cs="Calibri"/>
          <w:i/>
          <w:sz w:val="22"/>
          <w:szCs w:val="22"/>
        </w:rPr>
        <w:t>oxyacantha</w:t>
      </w:r>
      <w:proofErr w:type="spellEnd"/>
      <w:r w:rsidRPr="00E64D67">
        <w:rPr>
          <w:rFonts w:ascii="Calibri" w:hAnsi="Calibri" w:cs="Calibri"/>
          <w:sz w:val="22"/>
          <w:szCs w:val="22"/>
        </w:rPr>
        <w:t xml:space="preserve"> – Familia </w:t>
      </w:r>
      <w:proofErr w:type="spellStart"/>
      <w:r w:rsidRPr="00E64D67">
        <w:rPr>
          <w:rFonts w:ascii="Calibri" w:hAnsi="Calibri" w:cs="Calibri"/>
          <w:sz w:val="22"/>
          <w:szCs w:val="22"/>
        </w:rPr>
        <w:t>Rosaceae</w:t>
      </w:r>
      <w:proofErr w:type="spellEnd"/>
      <w:r w:rsidRPr="00E64D67">
        <w:rPr>
          <w:rFonts w:ascii="Calibri" w:hAnsi="Calibri" w:cs="Calibri"/>
          <w:sz w:val="22"/>
          <w:szCs w:val="22"/>
        </w:rPr>
        <w:t xml:space="preserve"> – (posee espinas)</w:t>
      </w:r>
    </w:p>
    <w:p w:rsidR="0073263E" w:rsidRPr="00E64D67" w:rsidRDefault="0073263E" w:rsidP="00EC0899">
      <w:pPr>
        <w:widowControl/>
        <w:numPr>
          <w:ilvl w:val="0"/>
          <w:numId w:val="30"/>
        </w:numPr>
        <w:suppressAutoHyphens w:val="0"/>
        <w:jc w:val="both"/>
        <w:rPr>
          <w:rFonts w:ascii="Calibri" w:hAnsi="Calibri" w:cs="Calibri"/>
          <w:sz w:val="22"/>
          <w:szCs w:val="22"/>
        </w:rPr>
      </w:pPr>
      <w:r w:rsidRPr="00E64D67">
        <w:rPr>
          <w:rFonts w:ascii="Calibri" w:hAnsi="Calibri" w:cs="Calibri"/>
          <w:sz w:val="22"/>
          <w:szCs w:val="22"/>
          <w:lang w:val="es-ES"/>
        </w:rPr>
        <w:t xml:space="preserve">Abedul – </w:t>
      </w:r>
      <w:proofErr w:type="spellStart"/>
      <w:r w:rsidRPr="00E64D67">
        <w:rPr>
          <w:rFonts w:ascii="Calibri" w:hAnsi="Calibri" w:cs="Calibri"/>
          <w:i/>
          <w:sz w:val="22"/>
          <w:szCs w:val="22"/>
          <w:lang w:val="es-ES"/>
        </w:rPr>
        <w:t>Betula</w:t>
      </w:r>
      <w:proofErr w:type="spellEnd"/>
      <w:r w:rsidRPr="00E64D67">
        <w:rPr>
          <w:rFonts w:ascii="Calibri" w:hAnsi="Calibri" w:cs="Calibri"/>
          <w:i/>
          <w:sz w:val="22"/>
          <w:szCs w:val="22"/>
          <w:lang w:val="es-ES"/>
        </w:rPr>
        <w:t xml:space="preserve"> </w:t>
      </w:r>
      <w:proofErr w:type="spellStart"/>
      <w:r w:rsidRPr="00E64D67">
        <w:rPr>
          <w:rFonts w:ascii="Calibri" w:hAnsi="Calibri" w:cs="Calibri"/>
          <w:i/>
          <w:sz w:val="22"/>
          <w:szCs w:val="22"/>
          <w:lang w:val="es-ES"/>
        </w:rPr>
        <w:t>pendula</w:t>
      </w:r>
      <w:proofErr w:type="spellEnd"/>
      <w:r w:rsidRPr="00E64D67">
        <w:rPr>
          <w:rFonts w:ascii="Calibri" w:hAnsi="Calibri" w:cs="Calibri"/>
          <w:sz w:val="22"/>
          <w:szCs w:val="22"/>
          <w:lang w:val="es-ES"/>
        </w:rPr>
        <w:t xml:space="preserve"> – Familia </w:t>
      </w:r>
      <w:proofErr w:type="spellStart"/>
      <w:r w:rsidRPr="00E64D67">
        <w:rPr>
          <w:rFonts w:ascii="Calibri" w:hAnsi="Calibri" w:cs="Calibri"/>
          <w:sz w:val="22"/>
          <w:szCs w:val="22"/>
          <w:lang w:val="es-ES"/>
        </w:rPr>
        <w:t>Betulaceae</w:t>
      </w:r>
      <w:proofErr w:type="spellEnd"/>
    </w:p>
    <w:p w:rsidR="0073263E" w:rsidRPr="00E64D67" w:rsidRDefault="0073263E" w:rsidP="0073263E">
      <w:pPr>
        <w:tabs>
          <w:tab w:val="left" w:pos="4095"/>
        </w:tabs>
        <w:ind w:left="330"/>
        <w:jc w:val="both"/>
        <w:rPr>
          <w:rFonts w:ascii="Calibri" w:hAnsi="Calibri" w:cs="Calibri"/>
          <w:sz w:val="22"/>
          <w:szCs w:val="22"/>
          <w:lang w:val="es-ES"/>
        </w:rPr>
      </w:pPr>
    </w:p>
    <w:tbl>
      <w:tblPr>
        <w:tblpPr w:leftFromText="142" w:rightFromText="142" w:vertAnchor="text" w:horzAnchor="margin" w:tblpXSpec="center" w:tblpY="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553"/>
        <w:gridCol w:w="14337"/>
      </w:tblGrid>
      <w:tr w:rsidR="0073263E" w:rsidRPr="00E64D67" w:rsidTr="0073263E">
        <w:trPr>
          <w:cantSplit/>
          <w:trHeight w:val="1134"/>
        </w:trPr>
        <w:tc>
          <w:tcPr>
            <w:tcW w:w="993"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2</w:t>
            </w:r>
          </w:p>
        </w:tc>
        <w:tc>
          <w:tcPr>
            <w:tcW w:w="4007"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PARQUIZADOS</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lastRenderedPageBreak/>
              <w:t>Carácter</w:t>
            </w:r>
            <w:r w:rsidRPr="00E64D67">
              <w:rPr>
                <w:rFonts w:ascii="Calibri" w:hAnsi="Calibri" w:cs="Calibri"/>
                <w:sz w:val="22"/>
                <w:szCs w:val="22"/>
              </w:rPr>
              <w:t>: Reparadora, preventiva y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xml:space="preserve">: Cada futuro propietario deberá </w:t>
            </w:r>
            <w:proofErr w:type="spellStart"/>
            <w:r w:rsidRPr="00E64D67">
              <w:rPr>
                <w:rFonts w:ascii="Calibri" w:hAnsi="Calibri" w:cs="Calibri"/>
                <w:sz w:val="22"/>
                <w:szCs w:val="22"/>
              </w:rPr>
              <w:t>parquizar</w:t>
            </w:r>
            <w:proofErr w:type="spellEnd"/>
            <w:r w:rsidRPr="00E64D67">
              <w:rPr>
                <w:rFonts w:ascii="Calibri" w:hAnsi="Calibri" w:cs="Calibri"/>
                <w:sz w:val="22"/>
                <w:szCs w:val="22"/>
              </w:rPr>
              <w:t xml:space="preserve"> los espacios no cubiertos del lote adquirido de la manera que crea más conveniente, pero tratando de no dejar superficies de suelo desnudo. Esta recomendación se acentúa en aquellos lotes de mayor pendiente y que por esta condición necesitan de una mayor contención del suelo para evitar su pérdida. De la misma manera y bajo la responsabilidad del municipio, los espacios públicos deberán ser </w:t>
            </w:r>
            <w:proofErr w:type="spellStart"/>
            <w:r w:rsidRPr="00E64D67">
              <w:rPr>
                <w:rFonts w:ascii="Calibri" w:hAnsi="Calibri" w:cs="Calibri"/>
                <w:sz w:val="22"/>
                <w:szCs w:val="22"/>
              </w:rPr>
              <w:t>parquizados</w:t>
            </w:r>
            <w:proofErr w:type="spellEnd"/>
            <w:r w:rsidRPr="00E64D67">
              <w:rPr>
                <w:rFonts w:ascii="Calibri" w:hAnsi="Calibri" w:cs="Calibri"/>
                <w:sz w:val="22"/>
                <w:szCs w:val="22"/>
              </w:rPr>
              <w:t xml:space="preserve"> y mantenidos con usos predeterminados (canchas, juegos, etc.) para evitar usos indeseados como asentamientos ilegales, basureros, etc.</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edificación de viviendas.</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Municipio y futuros propietarios de lotes.</w:t>
            </w:r>
          </w:p>
        </w:tc>
      </w:tr>
    </w:tbl>
    <w:p w:rsidR="0073263E" w:rsidRPr="00E64D67"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tbl>
      <w:tblPr>
        <w:tblpPr w:leftFromText="142" w:rightFromText="142" w:vertAnchor="text" w:horzAnchor="margin" w:tblpY="-144"/>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553"/>
        <w:gridCol w:w="14337"/>
      </w:tblGrid>
      <w:tr w:rsidR="0073263E" w:rsidRPr="00E64D67" w:rsidTr="0073263E">
        <w:trPr>
          <w:cantSplit/>
          <w:trHeight w:val="1134"/>
        </w:trPr>
        <w:tc>
          <w:tcPr>
            <w:tcW w:w="993"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3</w:t>
            </w:r>
          </w:p>
        </w:tc>
        <w:tc>
          <w:tcPr>
            <w:tcW w:w="4007"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CONDUCCIÓN DE EFLUENTES PLUVIALES</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Preventiva y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Pese a que las pendientes no son elevadas, es importante una correcta conducción de los efluentes pluviales a través de cunetas de escurrimiento y corrección de taludes. En este caso no son necesarias otras obras de arte, pero al momento de realizar el abovedado de los caminos, las cunetas deberán ejecutarse eficientemente. Luego, en la etapa de edificación de viviendas, cada propietario deberá resolver con alcantarillas u otro sistema, el paso sobre la cuneta para acceder a cada lote.</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construcción de caminos y en el mantenimiento de los mismos.</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constructora de las calles cedidas y Municipalidad.</w:t>
            </w:r>
          </w:p>
        </w:tc>
      </w:tr>
    </w:tbl>
    <w:p w:rsidR="0073263E" w:rsidRPr="00E64D67" w:rsidRDefault="0073263E" w:rsidP="0073263E">
      <w:pPr>
        <w:rPr>
          <w:rFonts w:ascii="Calibri" w:hAnsi="Calibri" w:cs="Calibri"/>
          <w:sz w:val="22"/>
          <w:szCs w:val="22"/>
        </w:rPr>
      </w:pPr>
    </w:p>
    <w:tbl>
      <w:tblPr>
        <w:tblpPr w:leftFromText="142" w:rightFromText="142" w:vertAnchor="text" w:horzAnchor="margin" w:tblpY="59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4</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 xml:space="preserve">RESTRICCIÓN DE DESMALEZADO EN </w:t>
            </w:r>
          </w:p>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ÁREAS SIN CONSTRUIR</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lastRenderedPageBreak/>
              <w:t>Carácter</w:t>
            </w:r>
            <w:r w:rsidRPr="00E64D67">
              <w:rPr>
                <w:rFonts w:ascii="Calibri" w:hAnsi="Calibri" w:cs="Calibri"/>
                <w:sz w:val="22"/>
                <w:szCs w:val="22"/>
              </w:rPr>
              <w:t>: Preventiva y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Teniendo en cuenta la significancia de la cobertura vegetal en el predio en estudio, se recomienda que únicamente se realicen desmalezados en aquellos lotes que se encuentren próximos al momento de construir viviendas. De esta manera se pretende conservar la cobertura del suelo, el mayor tiempo posible y así evitar problemas descriptos anteriormente.</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subdivisión y edificación de viviendas.</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constructora.</w:t>
            </w:r>
          </w:p>
        </w:tc>
      </w:tr>
    </w:tbl>
    <w:p w:rsidR="0073263E" w:rsidRDefault="0073263E" w:rsidP="0073263E">
      <w:pPr>
        <w:rPr>
          <w:rFonts w:ascii="Calibri" w:hAnsi="Calibri" w:cs="Calibri"/>
          <w:sz w:val="22"/>
          <w:szCs w:val="22"/>
        </w:rPr>
      </w:pPr>
    </w:p>
    <w:p w:rsidR="0073263E" w:rsidRDefault="0073263E" w:rsidP="0073263E">
      <w:pPr>
        <w:rPr>
          <w:rFonts w:ascii="Calibri" w:hAnsi="Calibri" w:cs="Calibri"/>
          <w:sz w:val="22"/>
          <w:szCs w:val="22"/>
        </w:rPr>
      </w:pPr>
    </w:p>
    <w:p w:rsidR="0073263E"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tbl>
      <w:tblPr>
        <w:tblpPr w:leftFromText="142" w:rightFromText="142" w:vertAnchor="text" w:horzAnchor="margin" w:tblpXSpec="center" w:tblpY="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5</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TRÁNSITO RESTRINGIDO FUERA DE LAS OBRAS</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Preventiva.</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Se trata de restringir al máximo la circulación de todo tipo de vehículos fuera de sendas y caminos habilitados con el objeto de no afectar más la vegetación o compactar el suelo. Tanto máquinas, camiones y vehículos deberán circular y estacionarse en sitios previamente utilizados para tal fin o bien en zonas donde el destino final de uso implique la compactación del suelo y pérdida de cobertura vegetal. De esta manera se evitarán otros efectos tales como la pérdida de cobertura vegetal, la afectación de escorrentías naturales y el riesgo de accidentes.</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construcción de caminos, provisión de servicios y edificación de viviendas.</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constructora.</w:t>
            </w:r>
          </w:p>
        </w:tc>
      </w:tr>
    </w:tbl>
    <w:p w:rsidR="0073263E" w:rsidRPr="00E64D67" w:rsidRDefault="0073263E" w:rsidP="0073263E">
      <w:pPr>
        <w:rPr>
          <w:rFonts w:ascii="Calibri" w:hAnsi="Calibri" w:cs="Calibri"/>
          <w:sz w:val="22"/>
          <w:szCs w:val="22"/>
        </w:rPr>
      </w:pPr>
    </w:p>
    <w:p w:rsidR="0073263E" w:rsidRDefault="0073263E" w:rsidP="0073263E">
      <w:pPr>
        <w:rPr>
          <w:rFonts w:ascii="Calibri" w:hAnsi="Calibri" w:cs="Calibri"/>
          <w:sz w:val="22"/>
          <w:szCs w:val="22"/>
        </w:rPr>
      </w:pPr>
    </w:p>
    <w:p w:rsidR="0073263E"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tbl>
      <w:tblPr>
        <w:tblpPr w:leftFromText="142" w:rightFromText="142" w:vertAnchor="text" w:horzAnchor="margin" w:tblpXSpec="center" w:tblpY="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6</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SELECCIÓN DE SITIOS PARA ACOPIOS</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lastRenderedPageBreak/>
              <w:t>Carácter</w:t>
            </w:r>
            <w:r w:rsidRPr="00E64D67">
              <w:rPr>
                <w:rFonts w:ascii="Calibri" w:hAnsi="Calibri" w:cs="Calibri"/>
                <w:sz w:val="22"/>
                <w:szCs w:val="22"/>
              </w:rPr>
              <w:t>: Preventiva y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Los acopios de materiales para la provisión de servicios y otras obras de infraestructura serán acopiados en sitios seleccionados previamente teniendo en cuenta el impacto visual, la compactación del suelo y la vegetación, En este sentido se deberán elegir sitios de poca pendiente, preferentemente sin vegetación y de compactación inevitable (por ejemplo, futuros caminos).</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provisión de servicios y edificación de viviendas.</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constructora.</w:t>
            </w:r>
          </w:p>
        </w:tc>
      </w:tr>
    </w:tbl>
    <w:p w:rsidR="0073263E" w:rsidRPr="00E64D67" w:rsidRDefault="0073263E" w:rsidP="0073263E">
      <w:pPr>
        <w:rPr>
          <w:rFonts w:ascii="Calibri" w:hAnsi="Calibri" w:cs="Calibri"/>
          <w:sz w:val="22"/>
          <w:szCs w:val="22"/>
        </w:rPr>
      </w:pPr>
    </w:p>
    <w:p w:rsidR="0073263E" w:rsidRPr="00E64D67" w:rsidRDefault="0073263E" w:rsidP="0073263E">
      <w:pPr>
        <w:rPr>
          <w:rFonts w:ascii="Calibri" w:hAnsi="Calibri" w:cs="Calibri"/>
          <w:sz w:val="22"/>
          <w:szCs w:val="22"/>
        </w:rPr>
      </w:pPr>
    </w:p>
    <w:tbl>
      <w:tblPr>
        <w:tblpPr w:leftFromText="142" w:rightFromText="142" w:vertAnchor="text" w:horzAnchor="margin" w:tblpXSpec="center" w:tblpY="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7</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CARTELERÍA VIAL</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Preventiva y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Escala micro y media.</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Complementando la medida anterior, será necesario ubicar carteles viales indicadores de cruces, velocidades máximas, etc. Actualmente la zona se encuentra pobremente señalizada.</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Deberá ser ejecutada en la etapa de subdivisión y ocupación.</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desarrollista y Municipio.</w:t>
            </w:r>
          </w:p>
        </w:tc>
      </w:tr>
    </w:tbl>
    <w:p w:rsidR="0073263E" w:rsidRPr="00E64D67" w:rsidRDefault="0073263E" w:rsidP="0073263E">
      <w:pPr>
        <w:jc w:val="center"/>
        <w:rPr>
          <w:rFonts w:ascii="Calibri" w:hAnsi="Calibri" w:cs="Calibri"/>
          <w:sz w:val="22"/>
          <w:szCs w:val="22"/>
        </w:rPr>
      </w:pPr>
    </w:p>
    <w:tbl>
      <w:tblPr>
        <w:tblpPr w:leftFromText="142" w:rightFromText="142" w:vertAnchor="text" w:horzAnchor="margin" w:tblpXSpec="center" w:tblpY="1"/>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8</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bCs/>
                <w:lang w:val="es-ES"/>
              </w:rPr>
            </w:pPr>
            <w:r w:rsidRPr="00E64D67">
              <w:rPr>
                <w:rFonts w:ascii="Calibri" w:hAnsi="Calibri" w:cs="Calibri"/>
                <w:b/>
                <w:bCs/>
                <w:sz w:val="22"/>
                <w:szCs w:val="22"/>
                <w:lang w:val="es-ES"/>
              </w:rPr>
              <w:t>SEPARACIÓN SELECTIVA DE SUELOS</w:t>
            </w:r>
          </w:p>
        </w:tc>
      </w:tr>
      <w:tr w:rsidR="0073263E" w:rsidRPr="00E64D67" w:rsidTr="0073263E">
        <w:trPr>
          <w:cantSplit/>
        </w:trPr>
        <w:tc>
          <w:tcPr>
            <w:tcW w:w="5000" w:type="pct"/>
            <w:gridSpan w:val="2"/>
            <w:shd w:val="clear" w:color="auto" w:fill="auto"/>
          </w:tcPr>
          <w:p w:rsidR="0073263E" w:rsidRPr="00E64D67" w:rsidRDefault="0073263E" w:rsidP="0073263E">
            <w:pPr>
              <w:jc w:val="both"/>
              <w:rPr>
                <w:rFonts w:ascii="Calibri" w:hAnsi="Calibri" w:cs="Calibri"/>
              </w:rPr>
            </w:pPr>
            <w:r w:rsidRPr="00E64D67">
              <w:rPr>
                <w:rFonts w:ascii="Calibri" w:hAnsi="Calibri" w:cs="Calibri"/>
                <w:b/>
                <w:sz w:val="22"/>
                <w:szCs w:val="22"/>
              </w:rPr>
              <w:lastRenderedPageBreak/>
              <w:t>Carácter</w:t>
            </w:r>
            <w:r w:rsidRPr="00E64D67">
              <w:rPr>
                <w:rFonts w:ascii="Calibri" w:hAnsi="Calibri" w:cs="Calibri"/>
                <w:sz w:val="22"/>
                <w:szCs w:val="22"/>
              </w:rPr>
              <w:t>: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Durante el zanjeo para el tendido de los servicios en forma subterránea y en los rellenos y movimientos de suelo se tratará de separar metódicamente los distintos niveles y perfiles de suelo con el objeto de recomponer dentro de lo posible el perfil natural del suelo actual. El grado de dificultad de ejecución de esta media disminuye la prioridad y efectividad de esta medida.</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Baja.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Empresa Constructora.</w:t>
            </w:r>
          </w:p>
          <w:p w:rsidR="0073263E" w:rsidRPr="00E64D67" w:rsidRDefault="0073263E" w:rsidP="0073263E">
            <w:pPr>
              <w:jc w:val="both"/>
              <w:rPr>
                <w:rFonts w:ascii="Calibri" w:hAnsi="Calibri" w:cs="Calibri"/>
              </w:rPr>
            </w:pPr>
            <w:r w:rsidRPr="00E64D67">
              <w:rPr>
                <w:rFonts w:ascii="Calibri" w:hAnsi="Calibri" w:cs="Calibri"/>
                <w:b/>
                <w:sz w:val="22"/>
                <w:szCs w:val="22"/>
              </w:rPr>
              <w:t>Momento de ejecución y duración</w:t>
            </w:r>
            <w:r w:rsidRPr="00E64D67">
              <w:rPr>
                <w:rFonts w:ascii="Calibri" w:hAnsi="Calibri" w:cs="Calibri"/>
                <w:sz w:val="22"/>
                <w:szCs w:val="22"/>
              </w:rPr>
              <w:t>: La separación selectiva de suelos debe ejecutarse en el momento en que se está retirando suelo virgen.</w:t>
            </w:r>
          </w:p>
        </w:tc>
      </w:tr>
    </w:tbl>
    <w:p w:rsidR="0073263E" w:rsidRPr="00E64D67" w:rsidRDefault="0073263E" w:rsidP="0073263E">
      <w:pPr>
        <w:rPr>
          <w:rFonts w:ascii="Calibri" w:hAnsi="Calibri" w:cs="Calibri"/>
          <w:sz w:val="22"/>
          <w:szCs w:val="22"/>
        </w:rPr>
      </w:pP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t>Medida Nº 9</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rPr>
            </w:pPr>
            <w:r w:rsidRPr="00E64D67">
              <w:rPr>
                <w:rFonts w:ascii="Calibri" w:hAnsi="Calibri" w:cs="Calibri"/>
                <w:b/>
                <w:caps/>
                <w:sz w:val="22"/>
                <w:szCs w:val="22"/>
              </w:rPr>
              <w:t>Prohibición de trabajos nocturnos</w:t>
            </w:r>
            <w:r w:rsidRPr="00E64D67">
              <w:rPr>
                <w:rFonts w:ascii="Calibri" w:hAnsi="Calibri" w:cs="Calibri"/>
                <w:b/>
                <w:sz w:val="22"/>
                <w:szCs w:val="22"/>
              </w:rPr>
              <w:t xml:space="preserve"> </w:t>
            </w:r>
          </w:p>
        </w:tc>
      </w:tr>
      <w:tr w:rsidR="0073263E" w:rsidRPr="00E64D67" w:rsidTr="0073263E">
        <w:trPr>
          <w:cantSplit/>
        </w:trPr>
        <w:tc>
          <w:tcPr>
            <w:tcW w:w="5000" w:type="pct"/>
            <w:gridSpan w:val="2"/>
            <w:tcBorders>
              <w:top w:val="single" w:sz="4" w:space="0" w:color="auto"/>
              <w:bottom w:val="single" w:sz="4" w:space="0" w:color="auto"/>
            </w:tcBorders>
            <w:shd w:val="clear" w:color="000000" w:fill="FFFFFF"/>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Mitigante.</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Esta medida tiene por objeto minimizar las molestias ocasionadas a los vecinos por los ruidos molestos propios de una obra y atenuar los riesgos de accidentes de obra que son mayores en horas sin luz. La prohibición alcanza todo tipo de actividades fuera de las horas de luz natural.</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xml:space="preserve">: Deberá ser ejecutada durante la etapa constructiva. </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xml:space="preserve">: Municipio y contratista. </w:t>
            </w:r>
          </w:p>
        </w:tc>
      </w:tr>
    </w:tbl>
    <w:p w:rsidR="0073263E" w:rsidRPr="00E64D67" w:rsidRDefault="0073263E" w:rsidP="0073263E">
      <w:pPr>
        <w:rPr>
          <w:rFonts w:ascii="Calibri" w:hAnsi="Calibri" w:cs="Calibri"/>
          <w:sz w:val="22"/>
          <w:szCs w:val="22"/>
        </w:rPr>
      </w:pP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lastRenderedPageBreak/>
              <w:t>Medida Nº 10</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caps/>
              </w:rPr>
            </w:pPr>
            <w:r w:rsidRPr="00E64D67">
              <w:rPr>
                <w:rFonts w:ascii="Calibri" w:hAnsi="Calibri" w:cs="Calibri"/>
                <w:b/>
                <w:caps/>
                <w:sz w:val="22"/>
                <w:szCs w:val="22"/>
              </w:rPr>
              <w:t xml:space="preserve">Cartelería de obra apropiada </w:t>
            </w:r>
          </w:p>
        </w:tc>
      </w:tr>
      <w:tr w:rsidR="0073263E" w:rsidRPr="00E64D67" w:rsidTr="0073263E">
        <w:trPr>
          <w:cantSplit/>
        </w:trPr>
        <w:tc>
          <w:tcPr>
            <w:tcW w:w="5000" w:type="pct"/>
            <w:gridSpan w:val="2"/>
            <w:tcBorders>
              <w:top w:val="single" w:sz="4" w:space="0" w:color="auto"/>
              <w:bottom w:val="single" w:sz="4" w:space="0" w:color="auto"/>
            </w:tcBorders>
            <w:shd w:val="clear" w:color="000000" w:fill="FFFFFF"/>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Preventiva.</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xml:space="preserve">: Tanto en la etapa de obra como en la etapa operativa del proyecto, la ubicación del emprendimiento determina la necesidad de una correcta señalización para evitar mayores complicaciones al denso tránsito que registra el lugar. Es así que en la etapa constructiva se instalarán carteles de advertencia sobre el ingreso y egreso de máquinas y camiones, carteles indicativos de estacionamientos y de velocidad máxima. En la etapa de funcionamiento los carteles definitivos indicarán estacionamientos, ingresos, velocidad máxima, etc.  </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xml:space="preserve">: Deberá ser ejecutada durante la etapa constructiva y operativa. </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xml:space="preserve">: Municipio y contratista. </w:t>
            </w:r>
          </w:p>
        </w:tc>
      </w:tr>
    </w:tbl>
    <w:p w:rsidR="0073263E" w:rsidRPr="00E64D67" w:rsidRDefault="0073263E" w:rsidP="0073263E">
      <w:pPr>
        <w:rPr>
          <w:rFonts w:ascii="Calibri" w:hAnsi="Calibri" w:cs="Calibri"/>
          <w:sz w:val="22"/>
          <w:szCs w:val="22"/>
        </w:rPr>
      </w:pP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br w:type="page"/>
              <w:t>Medida Nº 11</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caps/>
              </w:rPr>
            </w:pPr>
            <w:r w:rsidRPr="00E64D67">
              <w:rPr>
                <w:rFonts w:ascii="Calibri" w:hAnsi="Calibri" w:cs="Calibri"/>
                <w:b/>
                <w:caps/>
                <w:sz w:val="22"/>
                <w:szCs w:val="22"/>
              </w:rPr>
              <w:t>Restauración de las áreas afectadas por las</w:t>
            </w:r>
          </w:p>
          <w:p w:rsidR="0073263E" w:rsidRPr="00E64D67" w:rsidRDefault="0073263E" w:rsidP="0073263E">
            <w:pPr>
              <w:jc w:val="center"/>
              <w:rPr>
                <w:rFonts w:ascii="Calibri" w:hAnsi="Calibri" w:cs="Calibri"/>
                <w:b/>
                <w:caps/>
              </w:rPr>
            </w:pPr>
            <w:r w:rsidRPr="00E64D67">
              <w:rPr>
                <w:rFonts w:ascii="Calibri" w:hAnsi="Calibri" w:cs="Calibri"/>
                <w:b/>
                <w:caps/>
                <w:sz w:val="22"/>
                <w:szCs w:val="22"/>
              </w:rPr>
              <w:t xml:space="preserve">actividades de obra </w:t>
            </w:r>
          </w:p>
        </w:tc>
      </w:tr>
      <w:tr w:rsidR="0073263E" w:rsidRPr="00E64D67" w:rsidTr="0073263E">
        <w:trPr>
          <w:cantSplit/>
        </w:trPr>
        <w:tc>
          <w:tcPr>
            <w:tcW w:w="5000" w:type="pct"/>
            <w:gridSpan w:val="2"/>
            <w:tcBorders>
              <w:top w:val="single" w:sz="4" w:space="0" w:color="auto"/>
              <w:bottom w:val="single" w:sz="4" w:space="0" w:color="auto"/>
            </w:tcBorders>
            <w:shd w:val="clear" w:color="000000" w:fill="FFFFFF"/>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Reparadora.</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Generalizada en la escala micro.</w:t>
            </w:r>
          </w:p>
          <w:p w:rsidR="0073263E" w:rsidRPr="00E64D67" w:rsidRDefault="0073263E" w:rsidP="0073263E">
            <w:pPr>
              <w:jc w:val="both"/>
              <w:rPr>
                <w:rFonts w:ascii="Calibri" w:hAnsi="Calibri" w:cs="Calibri"/>
              </w:rPr>
            </w:pPr>
            <w:r w:rsidRPr="00E64D67">
              <w:rPr>
                <w:rFonts w:ascii="Calibri" w:hAnsi="Calibri" w:cs="Calibri"/>
                <w:b/>
                <w:sz w:val="22"/>
                <w:szCs w:val="22"/>
              </w:rPr>
              <w:t>Descripción y objeto</w:t>
            </w:r>
            <w:r w:rsidRPr="00E64D67">
              <w:rPr>
                <w:rFonts w:ascii="Calibri" w:hAnsi="Calibri" w:cs="Calibri"/>
                <w:sz w:val="22"/>
                <w:szCs w:val="22"/>
              </w:rPr>
              <w:t>: Una vez finalizadas las obras, se restaurará todo sitio afectado, tales como obradores, sitios de acopios, lugares de mezclas, contenedores de residuos, depósitos, etc. En la restauración se tendrán en cuenta las siguientes medidas: restauración topográfica, reparación del suelo afectado y retiro de residuos de todo tipo.</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xml:space="preserve">: Deberá ser ejecutada una vez concluida la etapa constructiva. </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xml:space="preserve">: Contratista. </w:t>
            </w:r>
          </w:p>
        </w:tc>
      </w:tr>
    </w:tbl>
    <w:p w:rsidR="0073263E" w:rsidRPr="00E64D67" w:rsidRDefault="0073263E" w:rsidP="0073263E">
      <w:pPr>
        <w:rPr>
          <w:rFonts w:ascii="Calibri" w:hAnsi="Calibri" w:cs="Calibri"/>
          <w:sz w:val="22"/>
          <w:szCs w:val="22"/>
        </w:rPr>
      </w:pPr>
    </w:p>
    <w:tbl>
      <w:tblPr>
        <w:tblW w:w="5000" w:type="pct"/>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342"/>
        <w:gridCol w:w="14548"/>
      </w:tblGrid>
      <w:tr w:rsidR="0073263E" w:rsidRPr="00E64D67" w:rsidTr="0073263E">
        <w:trPr>
          <w:cantSplit/>
          <w:trHeight w:val="1134"/>
        </w:trPr>
        <w:tc>
          <w:tcPr>
            <w:tcW w:w="934" w:type="pct"/>
            <w:tcBorders>
              <w:top w:val="single" w:sz="4" w:space="0" w:color="auto"/>
              <w:bottom w:val="single" w:sz="4" w:space="0" w:color="auto"/>
              <w:right w:val="nil"/>
            </w:tcBorders>
            <w:shd w:val="clear" w:color="auto" w:fill="99CC00"/>
            <w:vAlign w:val="center"/>
          </w:tcPr>
          <w:p w:rsidR="0073263E" w:rsidRPr="00E64D67" w:rsidRDefault="0073263E" w:rsidP="0073263E">
            <w:pPr>
              <w:pStyle w:val="Ttulo3"/>
              <w:widowControl/>
              <w:numPr>
                <w:ilvl w:val="2"/>
                <w:numId w:val="0"/>
              </w:numPr>
              <w:spacing w:before="0" w:after="0"/>
              <w:jc w:val="both"/>
              <w:rPr>
                <w:rFonts w:ascii="Calibri" w:hAnsi="Calibri" w:cs="Calibri"/>
                <w:sz w:val="22"/>
                <w:szCs w:val="22"/>
              </w:rPr>
            </w:pPr>
            <w:r w:rsidRPr="00E64D67">
              <w:rPr>
                <w:rFonts w:ascii="Calibri" w:hAnsi="Calibri" w:cs="Calibri"/>
                <w:sz w:val="22"/>
                <w:szCs w:val="22"/>
              </w:rPr>
              <w:lastRenderedPageBreak/>
              <w:t>Medida Nº 12</w:t>
            </w:r>
          </w:p>
        </w:tc>
        <w:tc>
          <w:tcPr>
            <w:tcW w:w="4066" w:type="pct"/>
            <w:tcBorders>
              <w:top w:val="single" w:sz="4" w:space="0" w:color="auto"/>
              <w:left w:val="single" w:sz="4" w:space="0" w:color="auto"/>
              <w:bottom w:val="single" w:sz="4" w:space="0" w:color="auto"/>
            </w:tcBorders>
            <w:shd w:val="clear" w:color="auto" w:fill="FFFF99"/>
            <w:vAlign w:val="center"/>
          </w:tcPr>
          <w:p w:rsidR="0073263E" w:rsidRPr="00E64D67" w:rsidRDefault="0073263E" w:rsidP="0073263E">
            <w:pPr>
              <w:jc w:val="center"/>
              <w:rPr>
                <w:rFonts w:ascii="Calibri" w:hAnsi="Calibri" w:cs="Calibri"/>
                <w:b/>
                <w:caps/>
              </w:rPr>
            </w:pPr>
            <w:r w:rsidRPr="00E64D67">
              <w:rPr>
                <w:rFonts w:ascii="Calibri" w:hAnsi="Calibri" w:cs="Calibri"/>
                <w:b/>
                <w:caps/>
                <w:sz w:val="22"/>
                <w:szCs w:val="22"/>
              </w:rPr>
              <w:t xml:space="preserve">Comportamiento del personal de obra </w:t>
            </w:r>
          </w:p>
        </w:tc>
      </w:tr>
      <w:tr w:rsidR="0073263E" w:rsidRPr="00E64D67" w:rsidTr="0073263E">
        <w:trPr>
          <w:cantSplit/>
        </w:trPr>
        <w:tc>
          <w:tcPr>
            <w:tcW w:w="5000" w:type="pct"/>
            <w:gridSpan w:val="2"/>
            <w:tcBorders>
              <w:top w:val="single" w:sz="4" w:space="0" w:color="auto"/>
              <w:bottom w:val="single" w:sz="4" w:space="0" w:color="auto"/>
            </w:tcBorders>
            <w:shd w:val="clear" w:color="000000" w:fill="auto"/>
          </w:tcPr>
          <w:p w:rsidR="0073263E" w:rsidRPr="00E64D67" w:rsidRDefault="0073263E" w:rsidP="0073263E">
            <w:pPr>
              <w:jc w:val="both"/>
              <w:rPr>
                <w:rFonts w:ascii="Calibri" w:hAnsi="Calibri" w:cs="Calibri"/>
              </w:rPr>
            </w:pPr>
            <w:r w:rsidRPr="00E64D67">
              <w:rPr>
                <w:rFonts w:ascii="Calibri" w:hAnsi="Calibri" w:cs="Calibri"/>
                <w:b/>
                <w:sz w:val="22"/>
                <w:szCs w:val="22"/>
              </w:rPr>
              <w:t>Carácter</w:t>
            </w:r>
            <w:r w:rsidRPr="00E64D67">
              <w:rPr>
                <w:rFonts w:ascii="Calibri" w:hAnsi="Calibri" w:cs="Calibri"/>
                <w:sz w:val="22"/>
                <w:szCs w:val="22"/>
              </w:rPr>
              <w:t>: Preventiva.</w:t>
            </w:r>
          </w:p>
          <w:p w:rsidR="0073263E" w:rsidRPr="00E64D67" w:rsidRDefault="0073263E" w:rsidP="0073263E">
            <w:pPr>
              <w:jc w:val="both"/>
              <w:rPr>
                <w:rFonts w:ascii="Calibri" w:hAnsi="Calibri" w:cs="Calibri"/>
              </w:rPr>
            </w:pPr>
            <w:r w:rsidRPr="00E64D67">
              <w:rPr>
                <w:rFonts w:ascii="Calibri" w:hAnsi="Calibri" w:cs="Calibri"/>
                <w:b/>
                <w:sz w:val="22"/>
                <w:szCs w:val="22"/>
              </w:rPr>
              <w:t>Localización:</w:t>
            </w:r>
            <w:r w:rsidRPr="00E64D67">
              <w:rPr>
                <w:rFonts w:ascii="Calibri" w:hAnsi="Calibri" w:cs="Calibri"/>
                <w:sz w:val="22"/>
                <w:szCs w:val="22"/>
              </w:rPr>
              <w:t xml:space="preserve"> Escala micro y media.</w:t>
            </w:r>
          </w:p>
          <w:p w:rsidR="0073263E" w:rsidRPr="00E64D67" w:rsidRDefault="0073263E" w:rsidP="0073263E">
            <w:pPr>
              <w:jc w:val="both"/>
              <w:rPr>
                <w:rFonts w:ascii="Calibri" w:hAnsi="Calibri" w:cs="Calibri"/>
              </w:rPr>
            </w:pPr>
            <w:r w:rsidRPr="00E64D67">
              <w:rPr>
                <w:rFonts w:ascii="Calibri" w:hAnsi="Calibri" w:cs="Calibri"/>
                <w:sz w:val="22"/>
                <w:szCs w:val="22"/>
              </w:rPr>
              <w:t xml:space="preserve"> </w:t>
            </w:r>
            <w:r w:rsidRPr="00E64D67">
              <w:rPr>
                <w:rFonts w:ascii="Calibri" w:hAnsi="Calibri" w:cs="Calibri"/>
                <w:b/>
                <w:sz w:val="22"/>
                <w:szCs w:val="22"/>
              </w:rPr>
              <w:t>Descripción y objeto</w:t>
            </w:r>
            <w:r w:rsidRPr="00E64D67">
              <w:rPr>
                <w:rFonts w:ascii="Calibri" w:hAnsi="Calibri" w:cs="Calibri"/>
                <w:sz w:val="22"/>
                <w:szCs w:val="22"/>
              </w:rPr>
              <w:t xml:space="preserve">: El personal de obra estará instruido acerca de buenas prácticas ambientales a los fines de mitigar, prevenir y evitar impactos o accidentes ambientales. Entre las medidas más importantes se destacan: prohibición de hacer fuego, prohibición de caza, prohibición de afectar a la vegetación, uso de baños químicos, manejo correcto de residuos y restricción de la circulación fuera del área afectada a las obras.  </w:t>
            </w:r>
          </w:p>
          <w:p w:rsidR="0073263E" w:rsidRPr="00E64D67" w:rsidRDefault="0073263E" w:rsidP="0073263E">
            <w:pPr>
              <w:jc w:val="both"/>
              <w:rPr>
                <w:rFonts w:ascii="Calibri" w:hAnsi="Calibri" w:cs="Calibri"/>
              </w:rPr>
            </w:pPr>
            <w:r w:rsidRPr="00E64D67">
              <w:rPr>
                <w:rFonts w:ascii="Calibri" w:hAnsi="Calibri" w:cs="Calibri"/>
                <w:b/>
                <w:sz w:val="22"/>
                <w:szCs w:val="22"/>
              </w:rPr>
              <w:t>Eficiencia esperada</w:t>
            </w:r>
            <w:r w:rsidRPr="00E64D67">
              <w:rPr>
                <w:rFonts w:ascii="Calibri" w:hAnsi="Calibri" w:cs="Calibri"/>
                <w:sz w:val="22"/>
                <w:szCs w:val="22"/>
              </w:rPr>
              <w:t>: Media.</w:t>
            </w:r>
          </w:p>
          <w:p w:rsidR="0073263E" w:rsidRPr="00E64D67" w:rsidRDefault="0073263E" w:rsidP="0073263E">
            <w:pPr>
              <w:jc w:val="both"/>
              <w:rPr>
                <w:rFonts w:ascii="Calibri" w:hAnsi="Calibri" w:cs="Calibri"/>
              </w:rPr>
            </w:pPr>
            <w:r w:rsidRPr="00E64D67">
              <w:rPr>
                <w:rFonts w:ascii="Calibri" w:hAnsi="Calibri" w:cs="Calibri"/>
                <w:b/>
                <w:sz w:val="22"/>
                <w:szCs w:val="22"/>
              </w:rPr>
              <w:t>Factibilidad de ejecución</w:t>
            </w:r>
            <w:r w:rsidRPr="00E64D67">
              <w:rPr>
                <w:rFonts w:ascii="Calibri" w:hAnsi="Calibri" w:cs="Calibri"/>
                <w:sz w:val="22"/>
                <w:szCs w:val="22"/>
              </w:rPr>
              <w:t>: Alta.</w:t>
            </w:r>
          </w:p>
          <w:p w:rsidR="0073263E" w:rsidRPr="00E64D67" w:rsidRDefault="0073263E" w:rsidP="0073263E">
            <w:pPr>
              <w:jc w:val="both"/>
              <w:rPr>
                <w:rFonts w:ascii="Calibri" w:hAnsi="Calibri" w:cs="Calibri"/>
              </w:rPr>
            </w:pPr>
            <w:r w:rsidRPr="00E64D67">
              <w:rPr>
                <w:rFonts w:ascii="Calibri" w:hAnsi="Calibri" w:cs="Calibri"/>
                <w:b/>
                <w:sz w:val="22"/>
                <w:szCs w:val="22"/>
              </w:rPr>
              <w:t>Prioridad</w:t>
            </w:r>
            <w:r w:rsidRPr="00E64D67">
              <w:rPr>
                <w:rFonts w:ascii="Calibri" w:hAnsi="Calibri" w:cs="Calibri"/>
                <w:sz w:val="22"/>
                <w:szCs w:val="22"/>
              </w:rPr>
              <w:t xml:space="preserve">: Deberá ser ejecutada durante la etapa constructiva. </w:t>
            </w:r>
          </w:p>
          <w:p w:rsidR="0073263E" w:rsidRPr="00E64D67" w:rsidRDefault="0073263E" w:rsidP="0073263E">
            <w:pPr>
              <w:jc w:val="both"/>
              <w:rPr>
                <w:rFonts w:ascii="Calibri" w:hAnsi="Calibri" w:cs="Calibri"/>
              </w:rPr>
            </w:pPr>
            <w:r w:rsidRPr="00E64D67">
              <w:rPr>
                <w:rFonts w:ascii="Calibri" w:hAnsi="Calibri" w:cs="Calibri"/>
                <w:b/>
                <w:sz w:val="22"/>
                <w:szCs w:val="22"/>
              </w:rPr>
              <w:t>Responsable</w:t>
            </w:r>
            <w:r w:rsidRPr="00E64D67">
              <w:rPr>
                <w:rFonts w:ascii="Calibri" w:hAnsi="Calibri" w:cs="Calibri"/>
                <w:sz w:val="22"/>
                <w:szCs w:val="22"/>
              </w:rPr>
              <w:t xml:space="preserve">: Contratista. </w:t>
            </w:r>
          </w:p>
        </w:tc>
      </w:tr>
    </w:tbl>
    <w:p w:rsidR="0073263E" w:rsidRPr="00E64D67" w:rsidRDefault="0073263E" w:rsidP="0073263E">
      <w:pPr>
        <w:rPr>
          <w:rFonts w:ascii="Calibri" w:hAnsi="Calibri" w:cs="Calibri"/>
          <w:sz w:val="22"/>
          <w:szCs w:val="22"/>
        </w:rPr>
      </w:pPr>
    </w:p>
    <w:p w:rsidR="0073263E" w:rsidRPr="00E64D67" w:rsidRDefault="0073263E" w:rsidP="0073263E">
      <w:pPr>
        <w:contextualSpacing/>
        <w:jc w:val="both"/>
        <w:rPr>
          <w:rFonts w:ascii="Calibri" w:hAnsi="Calibri" w:cs="Calibri"/>
          <w:sz w:val="22"/>
          <w:szCs w:val="22"/>
        </w:rPr>
      </w:pPr>
      <w:r w:rsidRPr="00E64D67">
        <w:rPr>
          <w:rFonts w:ascii="Calibri" w:hAnsi="Calibri" w:cs="Calibri"/>
          <w:b/>
          <w:sz w:val="22"/>
          <w:szCs w:val="22"/>
        </w:rPr>
        <w:t>Artículo 3º- ESTABLECER</w:t>
      </w:r>
      <w:r w:rsidRPr="00E64D67">
        <w:rPr>
          <w:rFonts w:ascii="Calibri" w:hAnsi="Calibri" w:cs="Calibri"/>
          <w:sz w:val="22"/>
          <w:szCs w:val="22"/>
        </w:rPr>
        <w:t xml:space="preserve"> que las obras necesarias de infraestructura de servicios básicos (agua potable, cloacas y electricidad) quedan a exclusiva responsabilidad, por cuenta y cargo del propietario del proyecto.</w:t>
      </w:r>
    </w:p>
    <w:p w:rsidR="0073263E" w:rsidRPr="00E64D67" w:rsidRDefault="0073263E" w:rsidP="0073263E">
      <w:pPr>
        <w:contextualSpacing/>
        <w:jc w:val="both"/>
        <w:rPr>
          <w:rFonts w:ascii="Calibri" w:hAnsi="Calibri" w:cs="Calibri"/>
          <w:sz w:val="22"/>
          <w:szCs w:val="22"/>
        </w:rPr>
      </w:pPr>
    </w:p>
    <w:p w:rsidR="0073263E" w:rsidRDefault="0073263E" w:rsidP="0073263E">
      <w:pPr>
        <w:contextualSpacing/>
        <w:jc w:val="both"/>
        <w:rPr>
          <w:rFonts w:ascii="Calibri" w:hAnsi="Calibri" w:cs="Calibri"/>
          <w:sz w:val="22"/>
          <w:szCs w:val="22"/>
        </w:rPr>
      </w:pPr>
      <w:r w:rsidRPr="00E64D67">
        <w:rPr>
          <w:rFonts w:ascii="Calibri" w:hAnsi="Calibri" w:cs="Calibri"/>
          <w:b/>
          <w:sz w:val="22"/>
          <w:szCs w:val="22"/>
        </w:rPr>
        <w:t>Artículo 4º-</w:t>
      </w:r>
      <w:r w:rsidRPr="00E64D67">
        <w:rPr>
          <w:rFonts w:ascii="Calibri" w:hAnsi="Calibri" w:cs="Calibri"/>
          <w:sz w:val="22"/>
          <w:szCs w:val="22"/>
        </w:rPr>
        <w:t xml:space="preserve"> </w:t>
      </w:r>
      <w:r w:rsidRPr="00E64D67">
        <w:rPr>
          <w:rFonts w:ascii="Calibri" w:hAnsi="Calibri" w:cs="Calibri"/>
          <w:b/>
          <w:sz w:val="22"/>
          <w:szCs w:val="22"/>
        </w:rPr>
        <w:t>ESTABLECER</w:t>
      </w:r>
      <w:r w:rsidRPr="00E64D67">
        <w:rPr>
          <w:rFonts w:ascii="Calibri" w:hAnsi="Calibri" w:cs="Calibri"/>
          <w:sz w:val="22"/>
          <w:szCs w:val="22"/>
        </w:rPr>
        <w:t xml:space="preserve"> que el Plano válido que ha sido evaluado por la Unidad Técnica de Gestión Ambiental (UTGA) es el que consta a fojas 260.</w:t>
      </w:r>
    </w:p>
    <w:p w:rsidR="0073263E" w:rsidRDefault="0073263E" w:rsidP="0073263E">
      <w:pPr>
        <w:contextualSpacing/>
        <w:jc w:val="both"/>
        <w:rPr>
          <w:rFonts w:ascii="Calibri" w:hAnsi="Calibri" w:cs="Calibri"/>
          <w:sz w:val="22"/>
          <w:szCs w:val="22"/>
        </w:rPr>
      </w:pPr>
    </w:p>
    <w:p w:rsidR="0073263E" w:rsidRDefault="0073263E" w:rsidP="0073263E">
      <w:pPr>
        <w:pStyle w:val="Textoindependiente2"/>
        <w:spacing w:after="0" w:line="240" w:lineRule="auto"/>
        <w:rPr>
          <w:rFonts w:ascii="Calibri" w:hAnsi="Calibri" w:cs="Calibri"/>
          <w:sz w:val="22"/>
          <w:szCs w:val="22"/>
        </w:rPr>
      </w:pPr>
      <w:r w:rsidRPr="008B72BB">
        <w:rPr>
          <w:rFonts w:ascii="Calibri" w:hAnsi="Calibri" w:cs="Calibri"/>
          <w:b/>
          <w:sz w:val="22"/>
          <w:szCs w:val="22"/>
        </w:rPr>
        <w:t>Artículo 5º</w:t>
      </w:r>
      <w:r w:rsidRPr="00062C4D">
        <w:rPr>
          <w:rFonts w:ascii="Calibri" w:hAnsi="Calibri" w:cs="Calibri"/>
        </w:rPr>
        <w:t>-</w:t>
      </w:r>
      <w:r>
        <w:rPr>
          <w:rFonts w:ascii="Calibri" w:hAnsi="Calibri" w:cs="Calibri"/>
        </w:rPr>
        <w:t xml:space="preserve"> </w:t>
      </w:r>
      <w:r w:rsidRPr="00EE5E61">
        <w:rPr>
          <w:rFonts w:ascii="Calibri" w:hAnsi="Calibri" w:cs="Calibri"/>
          <w:b/>
        </w:rPr>
        <w:t>ESTABLECER</w:t>
      </w:r>
      <w:r w:rsidRPr="00062C4D">
        <w:rPr>
          <w:rFonts w:ascii="Calibri" w:hAnsi="Calibri" w:cs="Calibri"/>
        </w:rPr>
        <w:t xml:space="preserve"> que al momento del visado final del plano de mensura </w:t>
      </w:r>
      <w:r>
        <w:rPr>
          <w:rFonts w:ascii="Calibri" w:hAnsi="Calibri" w:cs="Calibri"/>
        </w:rPr>
        <w:t xml:space="preserve">deberán presentarse la Factibilidad de Conexión cloacal y Punto de Conexión del mismo emitido por la Cooperativa de Agua y Otros Servicios de </w:t>
      </w:r>
      <w:proofErr w:type="spellStart"/>
      <w:r>
        <w:rPr>
          <w:rFonts w:ascii="Calibri" w:hAnsi="Calibri" w:cs="Calibri"/>
        </w:rPr>
        <w:t>SMAndes</w:t>
      </w:r>
      <w:proofErr w:type="spellEnd"/>
      <w:r>
        <w:rPr>
          <w:rFonts w:ascii="Calibri" w:hAnsi="Calibri" w:cs="Calibri"/>
        </w:rPr>
        <w:t>.</w:t>
      </w:r>
    </w:p>
    <w:p w:rsidR="0073263E" w:rsidRPr="00E64D67" w:rsidRDefault="0073263E" w:rsidP="0073263E">
      <w:pPr>
        <w:contextualSpacing/>
        <w:jc w:val="both"/>
        <w:rPr>
          <w:rFonts w:ascii="Calibri" w:hAnsi="Calibri" w:cs="Calibri"/>
          <w:sz w:val="22"/>
          <w:szCs w:val="22"/>
        </w:rPr>
      </w:pPr>
    </w:p>
    <w:p w:rsidR="0073263E" w:rsidRPr="00E64D67" w:rsidRDefault="0073263E" w:rsidP="0073263E">
      <w:pPr>
        <w:pStyle w:val="Textoindependiente"/>
        <w:contextualSpacing/>
        <w:rPr>
          <w:rFonts w:ascii="Calibri" w:hAnsi="Calibri" w:cs="Calibri"/>
          <w:sz w:val="22"/>
          <w:szCs w:val="22"/>
        </w:rPr>
      </w:pPr>
      <w:r w:rsidRPr="00E64D67">
        <w:rPr>
          <w:rFonts w:ascii="Calibri" w:hAnsi="Calibri" w:cs="Calibri"/>
          <w:b/>
          <w:bCs/>
          <w:sz w:val="22"/>
          <w:szCs w:val="22"/>
        </w:rPr>
        <w:t xml:space="preserve">Artículo </w:t>
      </w:r>
      <w:r>
        <w:rPr>
          <w:rFonts w:ascii="Calibri" w:hAnsi="Calibri" w:cs="Calibri"/>
          <w:b/>
          <w:bCs/>
          <w:sz w:val="22"/>
          <w:szCs w:val="22"/>
        </w:rPr>
        <w:t>6</w:t>
      </w:r>
      <w:r w:rsidRPr="00E64D67">
        <w:rPr>
          <w:rFonts w:ascii="Calibri" w:hAnsi="Calibri" w:cs="Calibri"/>
          <w:b/>
          <w:bCs/>
          <w:sz w:val="22"/>
          <w:szCs w:val="22"/>
        </w:rPr>
        <w:t>º-</w:t>
      </w:r>
      <w:r w:rsidRPr="00E64D67">
        <w:rPr>
          <w:rFonts w:ascii="Calibri" w:hAnsi="Calibri" w:cs="Calibri"/>
          <w:sz w:val="22"/>
          <w:szCs w:val="22"/>
        </w:rPr>
        <w:t xml:space="preserve"> </w:t>
      </w:r>
      <w:r w:rsidRPr="00E64D67">
        <w:rPr>
          <w:rFonts w:ascii="Calibri" w:hAnsi="Calibri" w:cs="Calibri"/>
          <w:b/>
          <w:sz w:val="22"/>
          <w:szCs w:val="22"/>
        </w:rPr>
        <w:t>ESTABLECER</w:t>
      </w:r>
      <w:r w:rsidRPr="00E64D67">
        <w:rPr>
          <w:rFonts w:ascii="Calibri" w:hAnsi="Calibri" w:cs="Calibri"/>
          <w:sz w:val="22"/>
          <w:szCs w:val="22"/>
        </w:rPr>
        <w:t xml:space="preserve"> que la presente </w:t>
      </w:r>
      <w:r w:rsidRPr="00E64D67">
        <w:rPr>
          <w:rFonts w:ascii="Calibri" w:hAnsi="Calibri" w:cs="Calibri"/>
          <w:b/>
          <w:bCs/>
          <w:sz w:val="22"/>
          <w:szCs w:val="22"/>
        </w:rPr>
        <w:t>Declaración Ambiental</w:t>
      </w:r>
      <w:r w:rsidRPr="00E64D67">
        <w:rPr>
          <w:rFonts w:ascii="Calibri" w:hAnsi="Calibri" w:cs="Calibri"/>
          <w:sz w:val="22"/>
          <w:szCs w:val="22"/>
        </w:rPr>
        <w:t xml:space="preserve"> no implica la aprobación o convalidación de los planos de arquitectura. </w:t>
      </w:r>
    </w:p>
    <w:p w:rsidR="0073263E" w:rsidRDefault="0073263E" w:rsidP="0073263E">
      <w:pPr>
        <w:contextualSpacing/>
        <w:jc w:val="both"/>
        <w:rPr>
          <w:rFonts w:ascii="Calibri" w:hAnsi="Calibri" w:cs="Calibri"/>
          <w:b/>
          <w:bCs/>
          <w:sz w:val="22"/>
          <w:szCs w:val="22"/>
        </w:rPr>
      </w:pPr>
    </w:p>
    <w:p w:rsidR="0073263E" w:rsidRPr="00E64D67" w:rsidRDefault="0073263E" w:rsidP="0073263E">
      <w:pPr>
        <w:contextualSpacing/>
        <w:jc w:val="both"/>
        <w:rPr>
          <w:rFonts w:ascii="Calibri" w:hAnsi="Calibri" w:cs="Calibri"/>
          <w:sz w:val="22"/>
          <w:szCs w:val="22"/>
        </w:rPr>
      </w:pPr>
      <w:r w:rsidRPr="00E64D67">
        <w:rPr>
          <w:rFonts w:ascii="Calibri" w:hAnsi="Calibri" w:cs="Calibri"/>
          <w:b/>
          <w:bCs/>
          <w:sz w:val="22"/>
          <w:szCs w:val="22"/>
        </w:rPr>
        <w:t xml:space="preserve">Artículo </w:t>
      </w:r>
      <w:r>
        <w:rPr>
          <w:rFonts w:ascii="Calibri" w:hAnsi="Calibri" w:cs="Calibri"/>
          <w:b/>
          <w:bCs/>
          <w:sz w:val="22"/>
          <w:szCs w:val="22"/>
        </w:rPr>
        <w:t>7</w:t>
      </w:r>
      <w:r w:rsidRPr="00E64D67">
        <w:rPr>
          <w:rFonts w:ascii="Calibri" w:hAnsi="Calibri" w:cs="Calibri"/>
          <w:b/>
          <w:bCs/>
          <w:sz w:val="22"/>
          <w:szCs w:val="22"/>
        </w:rPr>
        <w:t>º</w:t>
      </w:r>
      <w:r w:rsidRPr="00E64D67">
        <w:rPr>
          <w:rFonts w:ascii="Calibri" w:hAnsi="Calibri" w:cs="Calibri"/>
          <w:sz w:val="22"/>
          <w:szCs w:val="22"/>
        </w:rPr>
        <w:t>:</w:t>
      </w:r>
    </w:p>
    <w:p w:rsidR="0073263E" w:rsidRPr="00E64D67" w:rsidRDefault="0073263E" w:rsidP="0073263E">
      <w:pPr>
        <w:contextualSpacing/>
        <w:jc w:val="both"/>
        <w:rPr>
          <w:rFonts w:ascii="Calibri" w:hAnsi="Calibri" w:cs="Calibri"/>
          <w:sz w:val="22"/>
          <w:szCs w:val="22"/>
        </w:rPr>
      </w:pPr>
    </w:p>
    <w:p w:rsidR="0073263E" w:rsidRPr="00E64D67" w:rsidRDefault="0073263E" w:rsidP="00EC0899">
      <w:pPr>
        <w:widowControl/>
        <w:numPr>
          <w:ilvl w:val="0"/>
          <w:numId w:val="24"/>
        </w:numPr>
        <w:suppressAutoHyphens w:val="0"/>
        <w:contextualSpacing/>
        <w:jc w:val="both"/>
        <w:rPr>
          <w:rFonts w:ascii="Calibri" w:hAnsi="Calibri" w:cs="Calibri"/>
          <w:sz w:val="22"/>
          <w:szCs w:val="22"/>
        </w:rPr>
      </w:pPr>
      <w:r w:rsidRPr="00E64D67">
        <w:rPr>
          <w:rFonts w:ascii="Calibri" w:hAnsi="Calibri" w:cs="Calibri"/>
          <w:sz w:val="22"/>
          <w:szCs w:val="22"/>
        </w:rPr>
        <w:t>Las infracciones que se comprueben antes, durante y después de la ejecución de la obra que alteren, violen o incumplan los términos de la Declaración Ambiental y produzcan eventuales daños al ambiente a criterio de la Autoridad de Aplicación, serán sancionados según la gravedad de la conducta con:</w:t>
      </w:r>
    </w:p>
    <w:p w:rsidR="0073263E" w:rsidRPr="00E64D67" w:rsidRDefault="0073263E" w:rsidP="0073263E">
      <w:pPr>
        <w:pStyle w:val="Textoindependiente"/>
        <w:contextualSpacing/>
        <w:rPr>
          <w:rFonts w:ascii="Calibri" w:hAnsi="Calibri" w:cs="Calibri"/>
          <w:sz w:val="22"/>
          <w:szCs w:val="22"/>
        </w:rPr>
      </w:pPr>
    </w:p>
    <w:p w:rsidR="0073263E" w:rsidRPr="00E64D67" w:rsidRDefault="0073263E" w:rsidP="0073263E">
      <w:pPr>
        <w:ind w:left="709"/>
        <w:contextualSpacing/>
        <w:rPr>
          <w:rFonts w:ascii="Calibri" w:hAnsi="Calibri" w:cs="Calibri"/>
          <w:sz w:val="22"/>
          <w:szCs w:val="22"/>
        </w:rPr>
      </w:pPr>
      <w:r w:rsidRPr="00E64D67">
        <w:rPr>
          <w:rFonts w:ascii="Calibri" w:hAnsi="Calibri" w:cs="Calibri"/>
          <w:sz w:val="22"/>
          <w:szCs w:val="22"/>
        </w:rPr>
        <w:t> -  Multa entre el Uno por Ciento (1 %) y el Veinte por Ciento (20 %) de la inversión  proyectada, mas la correspondiente acción correctiva.</w:t>
      </w:r>
    </w:p>
    <w:p w:rsidR="0073263E" w:rsidRPr="00E64D67" w:rsidRDefault="0073263E" w:rsidP="0073263E">
      <w:pPr>
        <w:ind w:left="709"/>
        <w:contextualSpacing/>
        <w:jc w:val="both"/>
        <w:rPr>
          <w:rFonts w:ascii="Calibri" w:hAnsi="Calibri" w:cs="Calibri"/>
          <w:sz w:val="22"/>
          <w:szCs w:val="22"/>
        </w:rPr>
      </w:pPr>
      <w:r w:rsidRPr="00E64D67">
        <w:rPr>
          <w:rFonts w:ascii="Calibri" w:hAnsi="Calibri" w:cs="Calibri"/>
          <w:sz w:val="22"/>
          <w:szCs w:val="22"/>
        </w:rPr>
        <w:t>- Caducidad de la Declaración Ambiental e implementación de las correspondientes acciones correctivas.</w:t>
      </w:r>
    </w:p>
    <w:p w:rsidR="0073263E" w:rsidRPr="00E64D67" w:rsidRDefault="0073263E" w:rsidP="0073263E">
      <w:pPr>
        <w:contextualSpacing/>
        <w:jc w:val="both"/>
        <w:rPr>
          <w:rFonts w:ascii="Calibri" w:hAnsi="Calibri" w:cs="Calibri"/>
          <w:sz w:val="22"/>
          <w:szCs w:val="22"/>
        </w:rPr>
      </w:pPr>
    </w:p>
    <w:p w:rsidR="0073263E" w:rsidRPr="00E64D67" w:rsidRDefault="0073263E" w:rsidP="00EC0899">
      <w:pPr>
        <w:widowControl/>
        <w:numPr>
          <w:ilvl w:val="0"/>
          <w:numId w:val="24"/>
        </w:numPr>
        <w:suppressAutoHyphens w:val="0"/>
        <w:contextualSpacing/>
        <w:jc w:val="both"/>
        <w:rPr>
          <w:rFonts w:ascii="Calibri" w:hAnsi="Calibri" w:cs="Calibri"/>
          <w:sz w:val="22"/>
          <w:szCs w:val="22"/>
        </w:rPr>
      </w:pPr>
      <w:r w:rsidRPr="00E64D67">
        <w:rPr>
          <w:rFonts w:ascii="Calibri" w:hAnsi="Calibri" w:cs="Calibri"/>
          <w:sz w:val="22"/>
          <w:szCs w:val="22"/>
        </w:rPr>
        <w:t>En caso de desistimiento o abandono del proyecto después de iniciada su ejecución o durante su ejecución:</w:t>
      </w:r>
    </w:p>
    <w:p w:rsidR="0073263E" w:rsidRPr="00E64D67" w:rsidRDefault="0073263E" w:rsidP="0073263E">
      <w:pPr>
        <w:ind w:left="360"/>
        <w:contextualSpacing/>
        <w:jc w:val="both"/>
        <w:rPr>
          <w:rFonts w:ascii="Calibri" w:hAnsi="Calibri" w:cs="Calibri"/>
          <w:sz w:val="22"/>
          <w:szCs w:val="22"/>
        </w:rPr>
      </w:pPr>
    </w:p>
    <w:p w:rsidR="0073263E" w:rsidRPr="00E64D67" w:rsidRDefault="0073263E" w:rsidP="00EC0899">
      <w:pPr>
        <w:widowControl/>
        <w:numPr>
          <w:ilvl w:val="1"/>
          <w:numId w:val="24"/>
        </w:numPr>
        <w:tabs>
          <w:tab w:val="clear" w:pos="1440"/>
          <w:tab w:val="num" w:pos="1300"/>
        </w:tabs>
        <w:suppressAutoHyphens w:val="0"/>
        <w:ind w:left="1260"/>
        <w:contextualSpacing/>
        <w:jc w:val="both"/>
        <w:rPr>
          <w:rFonts w:ascii="Calibri" w:hAnsi="Calibri" w:cs="Calibri"/>
          <w:sz w:val="22"/>
          <w:szCs w:val="22"/>
        </w:rPr>
      </w:pPr>
      <w:r w:rsidRPr="00E64D67">
        <w:rPr>
          <w:rFonts w:ascii="Calibri" w:hAnsi="Calibri" w:cs="Calibri"/>
          <w:sz w:val="22"/>
          <w:szCs w:val="22"/>
        </w:rPr>
        <w:t xml:space="preserve">Previa constatación de la situación de desistimiento o abandono por intermedio de inspección efectuada por la Subsecretaría de Gestión Ambiental, el </w:t>
      </w:r>
      <w:proofErr w:type="spellStart"/>
      <w:r w:rsidRPr="00E64D67">
        <w:rPr>
          <w:rFonts w:ascii="Calibri" w:hAnsi="Calibri" w:cs="Calibri"/>
          <w:sz w:val="22"/>
          <w:szCs w:val="22"/>
        </w:rPr>
        <w:t>peticionante</w:t>
      </w:r>
      <w:proofErr w:type="spellEnd"/>
      <w:r w:rsidRPr="00E64D67">
        <w:rPr>
          <w:rFonts w:ascii="Calibri" w:hAnsi="Calibri" w:cs="Calibri"/>
          <w:sz w:val="22"/>
          <w:szCs w:val="22"/>
        </w:rPr>
        <w:t xml:space="preserve"> será sancionado, según gravedad del caso, con multa entre el Uno por ciento (1 %) y el Veinte por ciento (20 %) de la inversión proyectada y caducidad de la Declaración Ambiental.</w:t>
      </w:r>
    </w:p>
    <w:p w:rsidR="0073263E" w:rsidRPr="00E64D67" w:rsidRDefault="0073263E" w:rsidP="0073263E">
      <w:pPr>
        <w:ind w:left="1080"/>
        <w:contextualSpacing/>
        <w:jc w:val="both"/>
        <w:rPr>
          <w:rFonts w:ascii="Calibri" w:hAnsi="Calibri" w:cs="Calibri"/>
          <w:sz w:val="22"/>
          <w:szCs w:val="22"/>
        </w:rPr>
      </w:pPr>
    </w:p>
    <w:p w:rsidR="0073263E" w:rsidRPr="00E64D67" w:rsidRDefault="0073263E" w:rsidP="00EC0899">
      <w:pPr>
        <w:widowControl/>
        <w:numPr>
          <w:ilvl w:val="1"/>
          <w:numId w:val="24"/>
        </w:numPr>
        <w:tabs>
          <w:tab w:val="clear" w:pos="1440"/>
          <w:tab w:val="num" w:pos="1300"/>
        </w:tabs>
        <w:suppressAutoHyphens w:val="0"/>
        <w:ind w:left="1260"/>
        <w:contextualSpacing/>
        <w:jc w:val="both"/>
        <w:rPr>
          <w:rFonts w:ascii="Calibri" w:hAnsi="Calibri" w:cs="Calibri"/>
          <w:sz w:val="22"/>
          <w:szCs w:val="22"/>
        </w:rPr>
      </w:pPr>
      <w:r w:rsidRPr="00E64D67">
        <w:rPr>
          <w:rFonts w:ascii="Calibri" w:hAnsi="Calibri" w:cs="Calibri"/>
          <w:sz w:val="22"/>
          <w:szCs w:val="22"/>
        </w:rPr>
        <w:t xml:space="preserve">El crédito fiscal que se genere a favor del Municipio y a cargo del </w:t>
      </w:r>
      <w:proofErr w:type="spellStart"/>
      <w:r w:rsidRPr="00E64D67">
        <w:rPr>
          <w:rFonts w:ascii="Calibri" w:hAnsi="Calibri" w:cs="Calibri"/>
          <w:sz w:val="22"/>
          <w:szCs w:val="22"/>
        </w:rPr>
        <w:t>peticionante</w:t>
      </w:r>
      <w:proofErr w:type="spellEnd"/>
      <w:r w:rsidRPr="00E64D67">
        <w:rPr>
          <w:rFonts w:ascii="Calibri" w:hAnsi="Calibri" w:cs="Calibri"/>
          <w:sz w:val="22"/>
          <w:szCs w:val="22"/>
        </w:rPr>
        <w:t xml:space="preserve"> en caso de abandono del proyecto durante su ejecución, se instrumentará como un título fiscal ejecutivo, y su monto será destinado a solventar las acciones municipales reparadoras del ambiente que sean necesarias.</w:t>
      </w:r>
    </w:p>
    <w:p w:rsidR="0073263E" w:rsidRPr="00E64D67" w:rsidRDefault="0073263E" w:rsidP="0073263E">
      <w:pPr>
        <w:contextualSpacing/>
        <w:jc w:val="both"/>
        <w:rPr>
          <w:rFonts w:ascii="Calibri" w:hAnsi="Calibri" w:cs="Calibri"/>
          <w:sz w:val="22"/>
          <w:szCs w:val="22"/>
        </w:rPr>
      </w:pPr>
    </w:p>
    <w:p w:rsidR="0073263E" w:rsidRPr="00E64D67" w:rsidRDefault="0073263E" w:rsidP="0073263E">
      <w:pPr>
        <w:contextualSpacing/>
        <w:jc w:val="both"/>
        <w:rPr>
          <w:rFonts w:ascii="Calibri" w:hAnsi="Calibri" w:cs="Calibri"/>
          <w:sz w:val="22"/>
          <w:szCs w:val="22"/>
        </w:rPr>
      </w:pPr>
      <w:r w:rsidRPr="00E64D67">
        <w:rPr>
          <w:rFonts w:ascii="Calibri" w:hAnsi="Calibri" w:cs="Calibri"/>
          <w:b/>
          <w:bCs/>
          <w:sz w:val="22"/>
          <w:szCs w:val="22"/>
        </w:rPr>
        <w:t xml:space="preserve">Artículo </w:t>
      </w:r>
      <w:r>
        <w:rPr>
          <w:rFonts w:ascii="Calibri" w:hAnsi="Calibri" w:cs="Calibri"/>
          <w:b/>
          <w:bCs/>
          <w:sz w:val="22"/>
          <w:szCs w:val="22"/>
        </w:rPr>
        <w:t>8</w:t>
      </w:r>
      <w:r w:rsidRPr="00E64D67">
        <w:rPr>
          <w:rFonts w:ascii="Calibri" w:hAnsi="Calibri" w:cs="Calibri"/>
          <w:b/>
          <w:bCs/>
          <w:sz w:val="22"/>
          <w:szCs w:val="22"/>
        </w:rPr>
        <w:t>°-</w:t>
      </w:r>
      <w:r w:rsidRPr="00E64D67">
        <w:rPr>
          <w:rFonts w:ascii="Calibri" w:hAnsi="Calibri" w:cs="Calibri"/>
          <w:sz w:val="22"/>
          <w:szCs w:val="22"/>
        </w:rPr>
        <w:t xml:space="preserve"> Registrar, comunicar, publicar y cumplido, dese al Archivo Municipal.</w:t>
      </w:r>
    </w:p>
    <w:p w:rsidR="0073263E" w:rsidRDefault="0073263E" w:rsidP="0073263E">
      <w:pPr>
        <w:widowControl/>
        <w:suppressAutoHyphens w:val="0"/>
        <w:rPr>
          <w:rFonts w:eastAsia="Times New Roman"/>
          <w:b/>
          <w:color w:val="000000"/>
          <w:kern w:val="0"/>
          <w:lang w:val="es-ES"/>
        </w:rPr>
      </w:pPr>
    </w:p>
    <w:p w:rsidR="0073263E" w:rsidRDefault="0073263E" w:rsidP="0073263E">
      <w:pPr>
        <w:widowControl/>
        <w:suppressAutoHyphens w:val="0"/>
        <w:rPr>
          <w:rFonts w:eastAsia="Times New Roman"/>
          <w:b/>
          <w:color w:val="000000"/>
          <w:kern w:val="0"/>
          <w:lang w:val="es-ES"/>
        </w:rPr>
      </w:pPr>
    </w:p>
    <w:p w:rsidR="0073263E" w:rsidRDefault="0073263E" w:rsidP="0073263E"/>
    <w:p w:rsidR="0073263E" w:rsidRDefault="0073263E" w:rsidP="0073263E">
      <w:pPr>
        <w:jc w:val="center"/>
        <w:rPr>
          <w:rStyle w:val="Textoennegrita"/>
        </w:rPr>
      </w:pPr>
      <w:r w:rsidRPr="0062176C">
        <w:rPr>
          <w:rStyle w:val="Textoennegrita"/>
        </w:rPr>
        <w:t xml:space="preserve">ORDENANZA Nº </w:t>
      </w:r>
      <w:r>
        <w:rPr>
          <w:rStyle w:val="Textoennegrita"/>
        </w:rPr>
        <w:t>14.375/23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2231/23  DEL 27/10/2023 </w:t>
      </w:r>
    </w:p>
    <w:p w:rsidR="0073263E" w:rsidRPr="00F421FC" w:rsidRDefault="0073263E" w:rsidP="0073263E">
      <w:pPr>
        <w:jc w:val="center"/>
        <w:rPr>
          <w:sz w:val="16"/>
          <w:szCs w:val="16"/>
        </w:rPr>
      </w:pPr>
    </w:p>
    <w:p w:rsidR="0073263E" w:rsidRDefault="0073263E" w:rsidP="0073263E">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73263E" w:rsidRDefault="0073263E" w:rsidP="0073263E">
      <w:pPr>
        <w:widowControl/>
        <w:suppressAutoHyphens w:val="0"/>
        <w:spacing w:after="240"/>
        <w:jc w:val="both"/>
        <w:rPr>
          <w:bCs/>
          <w:lang w:val="es-ES"/>
        </w:rPr>
      </w:pPr>
      <w:r w:rsidRPr="009E4FEC">
        <w:rPr>
          <w:b/>
        </w:rPr>
        <w:t xml:space="preserve">ARTÍCULO </w:t>
      </w:r>
      <w:r>
        <w:rPr>
          <w:b/>
        </w:rPr>
        <w:t>1</w:t>
      </w:r>
      <w:r w:rsidRPr="009E4FEC">
        <w:rPr>
          <w:b/>
        </w:rPr>
        <w:t>º.-</w:t>
      </w:r>
      <w:r>
        <w:rPr>
          <w:b/>
        </w:rPr>
        <w:t xml:space="preserve"> </w:t>
      </w:r>
      <w:r>
        <w:rPr>
          <w:b/>
          <w:bCs/>
          <w:color w:val="000000"/>
          <w:shd w:val="clear" w:color="auto" w:fill="FFFFFF"/>
        </w:rPr>
        <w:t xml:space="preserve">RATIFÍCASE, </w:t>
      </w:r>
      <w:r>
        <w:rPr>
          <w:color w:val="000000"/>
          <w:shd w:val="clear" w:color="auto" w:fill="FFFFFF"/>
        </w:rPr>
        <w:t xml:space="preserve">en todos sus términos, </w:t>
      </w:r>
      <w:r w:rsidRPr="00B43417">
        <w:rPr>
          <w:color w:val="000000"/>
          <w:shd w:val="clear" w:color="auto" w:fill="FFFFFF"/>
        </w:rPr>
        <w:t>el</w:t>
      </w:r>
      <w:r>
        <w:rPr>
          <w:color w:val="000000"/>
          <w:shd w:val="clear" w:color="auto" w:fill="FFFFFF"/>
        </w:rPr>
        <w:t xml:space="preserve"> </w:t>
      </w:r>
      <w:r w:rsidRPr="00664DB2">
        <w:rPr>
          <w:i/>
          <w:color w:val="000000"/>
          <w:shd w:val="clear" w:color="auto" w:fill="FFFFFF"/>
        </w:rPr>
        <w:t>Convenio Marc</w:t>
      </w:r>
      <w:r>
        <w:rPr>
          <w:i/>
          <w:color w:val="000000"/>
          <w:shd w:val="clear" w:color="auto" w:fill="FFFFFF"/>
        </w:rPr>
        <w:t xml:space="preserve">o Red de Gas Valle </w:t>
      </w:r>
      <w:proofErr w:type="spellStart"/>
      <w:r>
        <w:rPr>
          <w:i/>
          <w:color w:val="000000"/>
          <w:shd w:val="clear" w:color="auto" w:fill="FFFFFF"/>
        </w:rPr>
        <w:t>Chapelco</w:t>
      </w:r>
      <w:proofErr w:type="spellEnd"/>
      <w:r>
        <w:rPr>
          <w:i/>
          <w:color w:val="000000"/>
          <w:shd w:val="clear" w:color="auto" w:fill="FFFFFF"/>
        </w:rPr>
        <w:t>- San Martín de los Andes,</w:t>
      </w:r>
      <w:r>
        <w:rPr>
          <w:color w:val="000000"/>
          <w:shd w:val="clear" w:color="auto" w:fill="FFFFFF"/>
        </w:rPr>
        <w:t xml:space="preserve"> suscripto con la Secretaría de Energía del Ministerio de Economía, </w:t>
      </w:r>
      <w:r>
        <w:rPr>
          <w:bCs/>
          <w:color w:val="000000"/>
          <w:shd w:val="clear" w:color="auto" w:fill="FFFFFF"/>
        </w:rPr>
        <w:t xml:space="preserve">el que forma parte de la presente como </w:t>
      </w:r>
      <w:r w:rsidRPr="006D7C89">
        <w:rPr>
          <w:b/>
          <w:bCs/>
          <w:i/>
          <w:color w:val="000000"/>
          <w:shd w:val="clear" w:color="auto" w:fill="FFFFFF"/>
        </w:rPr>
        <w:t>Anexo I</w:t>
      </w:r>
      <w:r>
        <w:rPr>
          <w:b/>
          <w:i/>
        </w:rPr>
        <w:t xml:space="preserve">, </w:t>
      </w:r>
      <w:r>
        <w:t>que establece el presupuesto total para el desarrollo de la obra en un monto de pesos ciento sesenta y cinco millones quinientos mil ($ 165.500.000.-</w:t>
      </w:r>
      <w:r>
        <w:rPr>
          <w:bCs/>
          <w:lang w:val="es-ES"/>
        </w:rPr>
        <w:t>).-</w:t>
      </w:r>
    </w:p>
    <w:p w:rsidR="0073263E" w:rsidRDefault="0073263E" w:rsidP="0073263E">
      <w:pPr>
        <w:widowControl/>
        <w:suppressAutoHyphens w:val="0"/>
        <w:jc w:val="both"/>
        <w:rPr>
          <w:bCs/>
          <w:lang w:val="es-ES"/>
        </w:rPr>
      </w:pPr>
      <w:r>
        <w:rPr>
          <w:b/>
          <w:bCs/>
          <w:lang w:val="es-ES"/>
        </w:rPr>
        <w:t xml:space="preserve"> ARTÍCULO 2°.- AUTORÍZASE </w:t>
      </w:r>
      <w:r w:rsidRPr="00544F88">
        <w:t>al Departamento Ejecutivo Municipal</w:t>
      </w:r>
      <w:r>
        <w:t xml:space="preserve"> a efectuar</w:t>
      </w:r>
      <w:r w:rsidRPr="006330CE">
        <w:rPr>
          <w:b/>
          <w:bCs/>
        </w:rPr>
        <w:t xml:space="preserve">, </w:t>
      </w:r>
      <w:r w:rsidRPr="006330CE">
        <w:rPr>
          <w:bCs/>
        </w:rPr>
        <w:t xml:space="preserve">por vía de excepción a la </w:t>
      </w:r>
      <w:r w:rsidRPr="006330CE">
        <w:rPr>
          <w:b/>
          <w:bCs/>
          <w:i/>
        </w:rPr>
        <w:t xml:space="preserve">Ordenanza 6698/06, Reglamento de Compras y Contrataciones, </w:t>
      </w:r>
      <w:r>
        <w:rPr>
          <w:bCs/>
        </w:rPr>
        <w:t xml:space="preserve">la contratación directa </w:t>
      </w:r>
      <w:r w:rsidRPr="00664DB2">
        <w:rPr>
          <w:shd w:val="clear" w:color="auto" w:fill="FFFFFF"/>
        </w:rPr>
        <w:t>de la empresa</w:t>
      </w:r>
      <w:r>
        <w:rPr>
          <w:shd w:val="clear" w:color="auto" w:fill="FFFFFF"/>
        </w:rPr>
        <w:t xml:space="preserve"> </w:t>
      </w:r>
      <w:r w:rsidRPr="00664DB2">
        <w:rPr>
          <w:bCs/>
          <w:shd w:val="clear" w:color="auto" w:fill="FFFFFF"/>
        </w:rPr>
        <w:t>DAMGAS</w:t>
      </w:r>
      <w:r w:rsidRPr="00664DB2">
        <w:rPr>
          <w:shd w:val="clear" w:color="auto" w:fill="FFFFFF"/>
        </w:rPr>
        <w:t xml:space="preserve">, CUIT N° 20-18009703-2 de Flores Héctor </w:t>
      </w:r>
      <w:r>
        <w:rPr>
          <w:shd w:val="clear" w:color="auto" w:fill="FFFFFF"/>
        </w:rPr>
        <w:t xml:space="preserve">Omar, </w:t>
      </w:r>
      <w:r w:rsidRPr="00664DB2">
        <w:rPr>
          <w:shd w:val="clear" w:color="auto" w:fill="FFFFFF"/>
        </w:rPr>
        <w:t xml:space="preserve">para la ejecución de la </w:t>
      </w:r>
      <w:r>
        <w:rPr>
          <w:shd w:val="clear" w:color="auto" w:fill="FFFFFF"/>
        </w:rPr>
        <w:t xml:space="preserve">obra denominada “Red de Gas Barrio Valle </w:t>
      </w:r>
      <w:proofErr w:type="spellStart"/>
      <w:r>
        <w:rPr>
          <w:shd w:val="clear" w:color="auto" w:fill="FFFFFF"/>
        </w:rPr>
        <w:t>Chapelco</w:t>
      </w:r>
      <w:proofErr w:type="spellEnd"/>
      <w:r>
        <w:rPr>
          <w:shd w:val="clear" w:color="auto" w:fill="FFFFFF"/>
        </w:rPr>
        <w:t xml:space="preserve">-San Martín de los Andes, provincia de Neuquén”, por un monto total de </w:t>
      </w:r>
      <w:r>
        <w:t>pesos ciento sesenta y cinco millones quinientos mil ($ 165.500.000.-</w:t>
      </w:r>
      <w:r>
        <w:rPr>
          <w:bCs/>
          <w:lang w:val="es-ES"/>
        </w:rPr>
        <w:t>).-</w:t>
      </w:r>
    </w:p>
    <w:p w:rsidR="0073263E" w:rsidRDefault="0073263E" w:rsidP="0073263E">
      <w:pPr>
        <w:widowControl/>
        <w:suppressAutoHyphens w:val="0"/>
        <w:jc w:val="both"/>
        <w:rPr>
          <w:b/>
        </w:rPr>
      </w:pPr>
    </w:p>
    <w:p w:rsidR="0073263E" w:rsidRDefault="0073263E" w:rsidP="0073263E">
      <w:pPr>
        <w:shd w:val="clear" w:color="auto" w:fill="FFFFFF"/>
        <w:spacing w:before="100" w:beforeAutospacing="1"/>
        <w:jc w:val="center"/>
      </w:pPr>
      <w:r w:rsidRPr="009E4FEC">
        <w:rPr>
          <w:b/>
        </w:rPr>
        <w:t xml:space="preserve">ARTÍCULO </w:t>
      </w:r>
      <w:r>
        <w:rPr>
          <w:b/>
        </w:rPr>
        <w:t>3</w:t>
      </w:r>
      <w:r w:rsidRPr="009E4FEC">
        <w:rPr>
          <w:b/>
        </w:rPr>
        <w:t>º.-</w:t>
      </w:r>
      <w:r w:rsidRPr="009E4FEC">
        <w:t xml:space="preserve"> Comuníquese al Departamento Ejecutivo Municipal.</w:t>
      </w:r>
    </w:p>
    <w:p w:rsidR="0073263E" w:rsidRDefault="0073263E" w:rsidP="0073263E">
      <w:pPr>
        <w:shd w:val="clear" w:color="auto" w:fill="FFFFFF"/>
        <w:spacing w:before="100" w:beforeAutospacing="1"/>
        <w:jc w:val="center"/>
        <w:rPr>
          <w:b/>
        </w:rPr>
      </w:pPr>
      <w:r w:rsidRPr="00FE6E28">
        <w:rPr>
          <w:b/>
        </w:rPr>
        <w:t>A</w:t>
      </w:r>
      <w:r>
        <w:rPr>
          <w:b/>
        </w:rPr>
        <w:t>NEXO</w:t>
      </w:r>
      <w:r w:rsidRPr="00FE6E28">
        <w:rPr>
          <w:b/>
        </w:rPr>
        <w:t xml:space="preserve"> I</w:t>
      </w:r>
    </w:p>
    <w:p w:rsidR="0073263E" w:rsidRDefault="0073263E" w:rsidP="0073263E">
      <w:pPr>
        <w:shd w:val="clear" w:color="auto" w:fill="FFFFFF"/>
        <w:spacing w:before="100" w:beforeAutospacing="1"/>
        <w:jc w:val="center"/>
        <w:rPr>
          <w:b/>
        </w:rPr>
      </w:pPr>
      <w:r>
        <w:rPr>
          <w:b/>
        </w:rPr>
        <w:t>ORDENANZA N° 14.375/23</w:t>
      </w:r>
    </w:p>
    <w:p w:rsidR="0073263E" w:rsidRDefault="0073263E" w:rsidP="0073263E">
      <w:pPr>
        <w:tabs>
          <w:tab w:val="left" w:pos="0"/>
          <w:tab w:val="left" w:pos="567"/>
          <w:tab w:val="left" w:pos="1418"/>
          <w:tab w:val="left" w:pos="1701"/>
        </w:tabs>
        <w:jc w:val="center"/>
        <w:rPr>
          <w:b/>
        </w:rPr>
      </w:pPr>
    </w:p>
    <w:p w:rsidR="0073263E" w:rsidRDefault="0073263E" w:rsidP="0073263E">
      <w:pPr>
        <w:jc w:val="center"/>
      </w:pPr>
      <w:r>
        <w:rPr>
          <w:noProof/>
          <w:lang w:val="es-ES" w:eastAsia="es-ES"/>
        </w:rPr>
        <w:lastRenderedPageBreak/>
        <w:drawing>
          <wp:inline distT="0" distB="0" distL="0" distR="0">
            <wp:extent cx="5653405" cy="7116445"/>
            <wp:effectExtent l="19050" t="0" r="4445" b="0"/>
            <wp:docPr id="25" name="Imagen 1" descr="Convenio gas Barrio Valle Chapel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venio gas Barrio Valle Chapelco 1"/>
                    <pic:cNvPicPr>
                      <a:picLocks noChangeAspect="1" noChangeArrowheads="1"/>
                    </pic:cNvPicPr>
                  </pic:nvPicPr>
                  <pic:blipFill>
                    <a:blip r:embed="rId9" cstate="print"/>
                    <a:srcRect t="12117"/>
                    <a:stretch>
                      <a:fillRect/>
                    </a:stretch>
                  </pic:blipFill>
                  <pic:spPr bwMode="auto">
                    <a:xfrm>
                      <a:off x="0" y="0"/>
                      <a:ext cx="5653405" cy="7116445"/>
                    </a:xfrm>
                    <a:prstGeom prst="rect">
                      <a:avLst/>
                    </a:prstGeom>
                    <a:noFill/>
                    <a:ln w="9525">
                      <a:noFill/>
                      <a:miter lim="800000"/>
                      <a:headEnd/>
                      <a:tailEnd/>
                    </a:ln>
                  </pic:spPr>
                </pic:pic>
              </a:graphicData>
            </a:graphic>
          </wp:inline>
        </w:drawing>
      </w:r>
    </w:p>
    <w:p w:rsidR="0073263E" w:rsidRDefault="0073263E" w:rsidP="0073263E">
      <w:pPr>
        <w:jc w:val="center"/>
      </w:pPr>
    </w:p>
    <w:p w:rsidR="0073263E" w:rsidRDefault="0073263E" w:rsidP="0073263E">
      <w:pPr>
        <w:jc w:val="center"/>
      </w:pPr>
      <w:r>
        <w:br w:type="page"/>
      </w:r>
      <w:r>
        <w:rPr>
          <w:noProof/>
          <w:lang w:val="es-ES" w:eastAsia="es-ES"/>
        </w:rPr>
        <w:lastRenderedPageBreak/>
        <w:drawing>
          <wp:inline distT="0" distB="0" distL="0" distR="0">
            <wp:extent cx="5772785" cy="7275195"/>
            <wp:effectExtent l="19050" t="0" r="0" b="0"/>
            <wp:docPr id="24" name="Imagen 2" descr="Convenio gas Barrio Valle Chapel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venio gas Barrio Valle Chapelco 2"/>
                    <pic:cNvPicPr>
                      <a:picLocks noChangeAspect="1" noChangeArrowheads="1"/>
                    </pic:cNvPicPr>
                  </pic:nvPicPr>
                  <pic:blipFill>
                    <a:blip r:embed="rId10" cstate="print"/>
                    <a:srcRect t="11778"/>
                    <a:stretch>
                      <a:fillRect/>
                    </a:stretch>
                  </pic:blipFill>
                  <pic:spPr bwMode="auto">
                    <a:xfrm>
                      <a:off x="0" y="0"/>
                      <a:ext cx="5772785" cy="7275195"/>
                    </a:xfrm>
                    <a:prstGeom prst="rect">
                      <a:avLst/>
                    </a:prstGeom>
                    <a:noFill/>
                    <a:ln w="9525">
                      <a:noFill/>
                      <a:miter lim="800000"/>
                      <a:headEnd/>
                      <a:tailEnd/>
                    </a:ln>
                  </pic:spPr>
                </pic:pic>
              </a:graphicData>
            </a:graphic>
          </wp:inline>
        </w:drawing>
      </w:r>
    </w:p>
    <w:p w:rsidR="0073263E" w:rsidRDefault="0073263E" w:rsidP="0073263E">
      <w:pPr>
        <w:jc w:val="center"/>
      </w:pPr>
      <w:r>
        <w:lastRenderedPageBreak/>
        <w:br w:type="page"/>
      </w:r>
      <w:r>
        <w:rPr>
          <w:noProof/>
          <w:lang w:val="es-ES" w:eastAsia="es-ES"/>
        </w:rPr>
        <w:lastRenderedPageBreak/>
        <w:drawing>
          <wp:inline distT="0" distB="0" distL="0" distR="0">
            <wp:extent cx="6217920" cy="7879715"/>
            <wp:effectExtent l="19050" t="0" r="0" b="0"/>
            <wp:docPr id="23" name="Imagen 3" descr="Convenio gas Barrio Valle Chapel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venio gas Barrio Valle Chapelco 3"/>
                    <pic:cNvPicPr>
                      <a:picLocks noChangeAspect="1" noChangeArrowheads="1"/>
                    </pic:cNvPicPr>
                  </pic:nvPicPr>
                  <pic:blipFill>
                    <a:blip r:embed="rId11" cstate="print"/>
                    <a:srcRect t="11063"/>
                    <a:stretch>
                      <a:fillRect/>
                    </a:stretch>
                  </pic:blipFill>
                  <pic:spPr bwMode="auto">
                    <a:xfrm>
                      <a:off x="0" y="0"/>
                      <a:ext cx="6217920" cy="7879715"/>
                    </a:xfrm>
                    <a:prstGeom prst="rect">
                      <a:avLst/>
                    </a:prstGeom>
                    <a:noFill/>
                    <a:ln w="9525">
                      <a:noFill/>
                      <a:miter lim="800000"/>
                      <a:headEnd/>
                      <a:tailEnd/>
                    </a:ln>
                  </pic:spPr>
                </pic:pic>
              </a:graphicData>
            </a:graphic>
          </wp:inline>
        </w:drawing>
      </w:r>
    </w:p>
    <w:p w:rsidR="0073263E" w:rsidRDefault="0073263E" w:rsidP="0073263E">
      <w:pPr>
        <w:jc w:val="center"/>
      </w:pPr>
    </w:p>
    <w:p w:rsidR="0073263E" w:rsidRDefault="0073263E" w:rsidP="0073263E">
      <w:pPr>
        <w:jc w:val="center"/>
      </w:pPr>
      <w:r>
        <w:rPr>
          <w:noProof/>
          <w:lang w:val="es-ES" w:eastAsia="es-ES"/>
        </w:rPr>
        <w:lastRenderedPageBreak/>
        <w:drawing>
          <wp:inline distT="0" distB="0" distL="0" distR="0">
            <wp:extent cx="5725160" cy="7204075"/>
            <wp:effectExtent l="19050" t="0" r="8890" b="0"/>
            <wp:docPr id="22" name="Imagen 4" descr="Convenio gas Barrio Valle Chapel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venio gas Barrio Valle Chapelco 4"/>
                    <pic:cNvPicPr>
                      <a:picLocks noChangeAspect="1" noChangeArrowheads="1"/>
                    </pic:cNvPicPr>
                  </pic:nvPicPr>
                  <pic:blipFill>
                    <a:blip r:embed="rId12" cstate="print"/>
                    <a:srcRect t="12044"/>
                    <a:stretch>
                      <a:fillRect/>
                    </a:stretch>
                  </pic:blipFill>
                  <pic:spPr bwMode="auto">
                    <a:xfrm>
                      <a:off x="0" y="0"/>
                      <a:ext cx="5725160" cy="7204075"/>
                    </a:xfrm>
                    <a:prstGeom prst="rect">
                      <a:avLst/>
                    </a:prstGeom>
                    <a:noFill/>
                    <a:ln w="9525">
                      <a:noFill/>
                      <a:miter lim="800000"/>
                      <a:headEnd/>
                      <a:tailEnd/>
                    </a:ln>
                  </pic:spPr>
                </pic:pic>
              </a:graphicData>
            </a:graphic>
          </wp:inline>
        </w:drawing>
      </w:r>
    </w:p>
    <w:p w:rsidR="0073263E" w:rsidRDefault="0073263E" w:rsidP="0073263E">
      <w:pPr>
        <w:jc w:val="center"/>
      </w:pPr>
    </w:p>
    <w:p w:rsidR="0073263E" w:rsidRDefault="0073263E" w:rsidP="0073263E">
      <w:pPr>
        <w:jc w:val="center"/>
      </w:pPr>
      <w:r>
        <w:br w:type="page"/>
      </w:r>
      <w:r>
        <w:rPr>
          <w:noProof/>
          <w:lang w:val="es-ES" w:eastAsia="es-ES"/>
        </w:rPr>
        <w:lastRenderedPageBreak/>
        <w:drawing>
          <wp:inline distT="0" distB="0" distL="0" distR="0">
            <wp:extent cx="5637530" cy="7656830"/>
            <wp:effectExtent l="19050" t="0" r="1270" b="0"/>
            <wp:docPr id="21" name="Imagen 5" descr="Convenio gas Barrio Valle Chapel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venio gas Barrio Valle Chapelco 5"/>
                    <pic:cNvPicPr>
                      <a:picLocks noChangeAspect="1" noChangeArrowheads="1"/>
                    </pic:cNvPicPr>
                  </pic:nvPicPr>
                  <pic:blipFill>
                    <a:blip r:embed="rId13" cstate="print"/>
                    <a:srcRect t="11356" r="6918"/>
                    <a:stretch>
                      <a:fillRect/>
                    </a:stretch>
                  </pic:blipFill>
                  <pic:spPr bwMode="auto">
                    <a:xfrm>
                      <a:off x="0" y="0"/>
                      <a:ext cx="5637530" cy="7656830"/>
                    </a:xfrm>
                    <a:prstGeom prst="rect">
                      <a:avLst/>
                    </a:prstGeom>
                    <a:noFill/>
                    <a:ln w="9525">
                      <a:noFill/>
                      <a:miter lim="800000"/>
                      <a:headEnd/>
                      <a:tailEnd/>
                    </a:ln>
                  </pic:spPr>
                </pic:pic>
              </a:graphicData>
            </a:graphic>
          </wp:inline>
        </w:drawing>
      </w:r>
    </w:p>
    <w:p w:rsidR="0073263E" w:rsidRDefault="0073263E" w:rsidP="0073263E">
      <w:pPr>
        <w:jc w:val="center"/>
      </w:pPr>
      <w:r>
        <w:lastRenderedPageBreak/>
        <w:br w:type="page"/>
      </w:r>
      <w:r>
        <w:rPr>
          <w:noProof/>
          <w:lang w:val="es-ES" w:eastAsia="es-ES"/>
        </w:rPr>
        <w:lastRenderedPageBreak/>
        <w:drawing>
          <wp:inline distT="0" distB="0" distL="0" distR="0">
            <wp:extent cx="6464300" cy="7633335"/>
            <wp:effectExtent l="19050" t="0" r="0" b="0"/>
            <wp:docPr id="20" name="Imagen 6" descr="Convenio gas Barrio Valle Chapelc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venio gas Barrio Valle Chapelco 6"/>
                    <pic:cNvPicPr>
                      <a:picLocks noChangeAspect="1" noChangeArrowheads="1"/>
                    </pic:cNvPicPr>
                  </pic:nvPicPr>
                  <pic:blipFill>
                    <a:blip r:embed="rId14" cstate="print"/>
                    <a:srcRect t="11765" b="5573"/>
                    <a:stretch>
                      <a:fillRect/>
                    </a:stretch>
                  </pic:blipFill>
                  <pic:spPr bwMode="auto">
                    <a:xfrm>
                      <a:off x="0" y="0"/>
                      <a:ext cx="6464300" cy="7633335"/>
                    </a:xfrm>
                    <a:prstGeom prst="rect">
                      <a:avLst/>
                    </a:prstGeom>
                    <a:noFill/>
                    <a:ln w="9525">
                      <a:noFill/>
                      <a:miter lim="800000"/>
                      <a:headEnd/>
                      <a:tailEnd/>
                    </a:ln>
                  </pic:spPr>
                </pic:pic>
              </a:graphicData>
            </a:graphic>
          </wp:inline>
        </w:drawing>
      </w:r>
    </w:p>
    <w:p w:rsidR="0073263E" w:rsidRDefault="0073263E" w:rsidP="0073263E">
      <w:pPr>
        <w:jc w:val="center"/>
      </w:pPr>
    </w:p>
    <w:p w:rsidR="0073263E" w:rsidRDefault="0073263E" w:rsidP="0073263E">
      <w:pPr>
        <w:jc w:val="center"/>
      </w:pPr>
    </w:p>
    <w:p w:rsidR="0073263E" w:rsidRDefault="0073263E" w:rsidP="0073263E">
      <w:pPr>
        <w:jc w:val="center"/>
      </w:pPr>
      <w:r>
        <w:rPr>
          <w:noProof/>
          <w:lang w:val="es-ES" w:eastAsia="es-ES"/>
        </w:rPr>
        <w:lastRenderedPageBreak/>
        <w:drawing>
          <wp:inline distT="0" distB="0" distL="0" distR="0">
            <wp:extent cx="5597525" cy="7028815"/>
            <wp:effectExtent l="19050" t="0" r="3175" b="0"/>
            <wp:docPr id="17" name="Imagen 7" descr="Convenio gas Barrio Valle Chapel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venio gas Barrio Valle Chapelco 7"/>
                    <pic:cNvPicPr>
                      <a:picLocks noChangeAspect="1" noChangeArrowheads="1"/>
                    </pic:cNvPicPr>
                  </pic:nvPicPr>
                  <pic:blipFill>
                    <a:blip r:embed="rId15" cstate="print"/>
                    <a:srcRect t="12247"/>
                    <a:stretch>
                      <a:fillRect/>
                    </a:stretch>
                  </pic:blipFill>
                  <pic:spPr bwMode="auto">
                    <a:xfrm>
                      <a:off x="0" y="0"/>
                      <a:ext cx="5597525" cy="7028815"/>
                    </a:xfrm>
                    <a:prstGeom prst="rect">
                      <a:avLst/>
                    </a:prstGeom>
                    <a:noFill/>
                    <a:ln w="9525">
                      <a:noFill/>
                      <a:miter lim="800000"/>
                      <a:headEnd/>
                      <a:tailEnd/>
                    </a:ln>
                  </pic:spPr>
                </pic:pic>
              </a:graphicData>
            </a:graphic>
          </wp:inline>
        </w:drawing>
      </w:r>
    </w:p>
    <w:p w:rsidR="0073263E" w:rsidRDefault="0073263E" w:rsidP="0073263E">
      <w:pPr>
        <w:jc w:val="center"/>
      </w:pPr>
    </w:p>
    <w:p w:rsidR="0073263E" w:rsidRDefault="0073263E" w:rsidP="0073263E">
      <w:pPr>
        <w:jc w:val="center"/>
      </w:pPr>
      <w:r>
        <w:br w:type="page"/>
      </w:r>
      <w:r>
        <w:rPr>
          <w:noProof/>
          <w:lang w:val="es-ES" w:eastAsia="es-ES"/>
        </w:rPr>
        <w:lastRenderedPageBreak/>
        <w:drawing>
          <wp:inline distT="0" distB="0" distL="0" distR="0">
            <wp:extent cx="5391150" cy="6925310"/>
            <wp:effectExtent l="19050" t="0" r="0" b="0"/>
            <wp:docPr id="15" name="Imagen 8" descr="Convenio gas Barrio Valle Chapel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nvenio gas Barrio Valle Chapelco 8"/>
                    <pic:cNvPicPr>
                      <a:picLocks noChangeAspect="1" noChangeArrowheads="1"/>
                    </pic:cNvPicPr>
                  </pic:nvPicPr>
                  <pic:blipFill>
                    <a:blip r:embed="rId16" cstate="print"/>
                    <a:srcRect t="10025"/>
                    <a:stretch>
                      <a:fillRect/>
                    </a:stretch>
                  </pic:blipFill>
                  <pic:spPr bwMode="auto">
                    <a:xfrm>
                      <a:off x="0" y="0"/>
                      <a:ext cx="5391150" cy="6925310"/>
                    </a:xfrm>
                    <a:prstGeom prst="rect">
                      <a:avLst/>
                    </a:prstGeom>
                    <a:noFill/>
                    <a:ln w="9525">
                      <a:noFill/>
                      <a:miter lim="800000"/>
                      <a:headEnd/>
                      <a:tailEnd/>
                    </a:ln>
                  </pic:spPr>
                </pic:pic>
              </a:graphicData>
            </a:graphic>
          </wp:inline>
        </w:drawing>
      </w:r>
    </w:p>
    <w:p w:rsidR="0073263E" w:rsidRDefault="0073263E" w:rsidP="0073263E">
      <w:pPr>
        <w:shd w:val="clear" w:color="auto" w:fill="FFFFFF"/>
        <w:tabs>
          <w:tab w:val="left" w:pos="4408"/>
        </w:tabs>
        <w:spacing w:before="100" w:beforeAutospacing="1"/>
        <w:rPr>
          <w:b/>
        </w:rPr>
      </w:pPr>
      <w:r>
        <w:rPr>
          <w:b/>
        </w:rPr>
        <w:lastRenderedPageBreak/>
        <w:tab/>
      </w:r>
    </w:p>
    <w:p w:rsidR="0073263E" w:rsidRDefault="0073263E" w:rsidP="0073263E">
      <w:pPr>
        <w:shd w:val="clear" w:color="auto" w:fill="FFFFFF"/>
        <w:tabs>
          <w:tab w:val="left" w:pos="4408"/>
        </w:tabs>
        <w:spacing w:before="100" w:beforeAutospacing="1"/>
        <w:rPr>
          <w:b/>
        </w:rPr>
      </w:pPr>
    </w:p>
    <w:p w:rsidR="0073263E" w:rsidRDefault="0073263E" w:rsidP="0073263E">
      <w:pPr>
        <w:jc w:val="center"/>
        <w:rPr>
          <w:rStyle w:val="Textoennegrita"/>
        </w:rPr>
      </w:pPr>
      <w:r w:rsidRPr="0062176C">
        <w:rPr>
          <w:rStyle w:val="Textoennegrita"/>
        </w:rPr>
        <w:t xml:space="preserve">ORDENANZA Nº </w:t>
      </w:r>
      <w:r>
        <w:rPr>
          <w:rStyle w:val="Textoennegrita"/>
        </w:rPr>
        <w:t>14.376/23</w:t>
      </w:r>
      <w:r w:rsidRPr="0062176C">
        <w:rPr>
          <w:rStyle w:val="Textoennegrita"/>
        </w:rPr>
        <w:t>.-</w:t>
      </w:r>
    </w:p>
    <w:p w:rsidR="0073263E" w:rsidRDefault="0073263E" w:rsidP="0073263E">
      <w:pPr>
        <w:jc w:val="center"/>
        <w:rPr>
          <w:rStyle w:val="Textoennegrita"/>
        </w:rPr>
      </w:pP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2279/23  DEL 03/11/2023 </w:t>
      </w:r>
    </w:p>
    <w:p w:rsidR="0073263E" w:rsidRPr="00F421FC" w:rsidRDefault="0073263E" w:rsidP="0073263E">
      <w:pPr>
        <w:jc w:val="center"/>
        <w:rPr>
          <w:sz w:val="16"/>
          <w:szCs w:val="16"/>
        </w:rPr>
      </w:pPr>
    </w:p>
    <w:p w:rsidR="0073263E" w:rsidRDefault="0073263E" w:rsidP="0073263E">
      <w:pPr>
        <w:widowControl/>
        <w:suppressAutoHyphens w:val="0"/>
        <w:autoSpaceDE w:val="0"/>
        <w:autoSpaceDN w:val="0"/>
        <w:adjustRightInd w:val="0"/>
        <w:spacing w:line="240" w:lineRule="atLeast"/>
        <w:jc w:val="center"/>
        <w:rPr>
          <w:rFonts w:eastAsia="Times New Roman"/>
          <w:b/>
          <w:bCs/>
          <w:color w:val="000000"/>
          <w:kern w:val="0"/>
          <w:lang w:val="es-ES" w:eastAsia="es-ES"/>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widowControl/>
        <w:suppressAutoHyphens w:val="0"/>
        <w:jc w:val="both"/>
      </w:pPr>
    </w:p>
    <w:p w:rsidR="0073263E" w:rsidRDefault="0073263E" w:rsidP="0073263E">
      <w:pPr>
        <w:jc w:val="both"/>
        <w:rPr>
          <w:b/>
          <w:sz w:val="8"/>
          <w:szCs w:val="8"/>
        </w:rPr>
      </w:pPr>
    </w:p>
    <w:p w:rsidR="0073263E" w:rsidRDefault="0073263E" w:rsidP="0073263E">
      <w:pPr>
        <w:spacing w:after="240"/>
        <w:jc w:val="both"/>
        <w:rPr>
          <w:b/>
          <w:bCs/>
        </w:rPr>
      </w:pPr>
      <w:r>
        <w:rPr>
          <w:b/>
          <w:bCs/>
          <w:color w:val="000000"/>
          <w:shd w:val="clear" w:color="auto" w:fill="FFFFFF"/>
        </w:rPr>
        <w:t xml:space="preserve">ARTÍCULO 1º.- RATIFÍCASE, </w:t>
      </w:r>
      <w:r>
        <w:rPr>
          <w:bCs/>
          <w:color w:val="000000"/>
          <w:shd w:val="clear" w:color="auto" w:fill="FFFFFF"/>
        </w:rPr>
        <w:t xml:space="preserve">en todos sus términos, el </w:t>
      </w:r>
      <w:r w:rsidRPr="005C3F4C">
        <w:rPr>
          <w:bCs/>
          <w:i/>
          <w:color w:val="000000"/>
          <w:shd w:val="clear" w:color="auto" w:fill="FFFFFF"/>
        </w:rPr>
        <w:t>Convenio</w:t>
      </w:r>
      <w:r>
        <w:rPr>
          <w:bCs/>
          <w:color w:val="000000"/>
          <w:shd w:val="clear" w:color="auto" w:fill="FFFFFF"/>
        </w:rPr>
        <w:t xml:space="preserve"> </w:t>
      </w:r>
      <w:r>
        <w:rPr>
          <w:bCs/>
          <w:i/>
          <w:color w:val="000000"/>
          <w:shd w:val="clear" w:color="auto" w:fill="FFFFFF"/>
        </w:rPr>
        <w:t>Marco</w:t>
      </w:r>
      <w:r>
        <w:rPr>
          <w:bCs/>
          <w:color w:val="000000"/>
          <w:shd w:val="clear" w:color="auto" w:fill="FFFFFF"/>
        </w:rPr>
        <w:t xml:space="preserve"> suscripto </w:t>
      </w:r>
      <w:r w:rsidRPr="005C3F4C">
        <w:t>con el Colegio de Ingeniero</w:t>
      </w:r>
      <w:r>
        <w:t>s</w:t>
      </w:r>
      <w:r w:rsidRPr="005C3F4C">
        <w:t xml:space="preserve"> de la provincia de Neuquén, </w:t>
      </w:r>
      <w:r>
        <w:rPr>
          <w:bCs/>
          <w:color w:val="000000"/>
          <w:shd w:val="clear" w:color="auto" w:fill="FFFFFF"/>
        </w:rPr>
        <w:t xml:space="preserve">el que forma parte de la presente como </w:t>
      </w:r>
      <w:r w:rsidRPr="006D7C89">
        <w:rPr>
          <w:b/>
          <w:bCs/>
          <w:i/>
          <w:color w:val="000000"/>
          <w:shd w:val="clear" w:color="auto" w:fill="FFFFFF"/>
        </w:rPr>
        <w:t>Anexo I</w:t>
      </w:r>
      <w:r>
        <w:rPr>
          <w:b/>
          <w:bCs/>
          <w:i/>
          <w:color w:val="000000"/>
          <w:shd w:val="clear" w:color="auto" w:fill="FFFFFF"/>
        </w:rPr>
        <w:t xml:space="preserve">, </w:t>
      </w:r>
      <w:r w:rsidRPr="005C3F4C">
        <w:t xml:space="preserve"> para </w:t>
      </w:r>
      <w:r w:rsidRPr="005C3F4C">
        <w:rPr>
          <w:rFonts w:eastAsia="Times New Roman"/>
          <w:color w:val="000000"/>
          <w:kern w:val="0"/>
          <w:lang w:val="es-ES"/>
        </w:rPr>
        <w:t>la complementación, intercambio y colaboración mutua en las actividades científicas, profesionales, académicas y tecnológicas</w:t>
      </w:r>
      <w:r>
        <w:rPr>
          <w:rFonts w:eastAsia="Times New Roman"/>
          <w:color w:val="000000"/>
          <w:kern w:val="0"/>
          <w:lang w:val="es-ES"/>
        </w:rPr>
        <w:t xml:space="preserve">, </w:t>
      </w:r>
      <w:r>
        <w:t>que ambas partes convengan realizar en el marco de sus respectivas incumbencias e intereses.-</w:t>
      </w:r>
    </w:p>
    <w:p w:rsidR="0073263E" w:rsidRDefault="0073263E" w:rsidP="0073263E">
      <w:pPr>
        <w:widowControl/>
        <w:suppressAutoHyphens w:val="0"/>
        <w:jc w:val="both"/>
      </w:pPr>
      <w:r>
        <w:rPr>
          <w:b/>
          <w:bCs/>
        </w:rPr>
        <w:t>ARTÍCULO 2º</w:t>
      </w:r>
      <w:r w:rsidRPr="00DD349B">
        <w:rPr>
          <w:b/>
          <w:bCs/>
        </w:rPr>
        <w:t>.-</w:t>
      </w:r>
      <w:r w:rsidRPr="00DD349B">
        <w:t xml:space="preserve"> Comuníquese al Departamento Ejecutivo Municipal.-</w:t>
      </w:r>
    </w:p>
    <w:p w:rsidR="0073263E" w:rsidRDefault="0073263E" w:rsidP="0073263E">
      <w:pPr>
        <w:shd w:val="clear" w:color="auto" w:fill="FFFFFF"/>
        <w:tabs>
          <w:tab w:val="left" w:pos="4408"/>
        </w:tabs>
        <w:spacing w:before="100" w:beforeAutospacing="1"/>
        <w:rPr>
          <w:b/>
        </w:rPr>
      </w:pPr>
    </w:p>
    <w:p w:rsidR="0073263E" w:rsidRDefault="0073263E" w:rsidP="0073263E">
      <w:pPr>
        <w:shd w:val="clear" w:color="auto" w:fill="FFFFFF"/>
        <w:spacing w:before="100" w:beforeAutospacing="1"/>
        <w:jc w:val="center"/>
        <w:rPr>
          <w:b/>
        </w:rPr>
      </w:pPr>
      <w:r w:rsidRPr="00FE6E28">
        <w:rPr>
          <w:b/>
        </w:rPr>
        <w:t>A</w:t>
      </w:r>
      <w:r>
        <w:rPr>
          <w:b/>
        </w:rPr>
        <w:t>NEXO</w:t>
      </w:r>
      <w:r w:rsidRPr="00FE6E28">
        <w:rPr>
          <w:b/>
        </w:rPr>
        <w:t xml:space="preserve"> I</w:t>
      </w:r>
    </w:p>
    <w:p w:rsidR="0073263E" w:rsidRDefault="0073263E" w:rsidP="0073263E">
      <w:pPr>
        <w:shd w:val="clear" w:color="auto" w:fill="FFFFFF"/>
        <w:spacing w:before="100" w:beforeAutospacing="1"/>
        <w:jc w:val="center"/>
        <w:rPr>
          <w:b/>
        </w:rPr>
      </w:pPr>
      <w:r>
        <w:rPr>
          <w:b/>
        </w:rPr>
        <w:t>ORDENANZA N° 14.376/23</w:t>
      </w:r>
    </w:p>
    <w:p w:rsidR="0073263E" w:rsidRDefault="0073263E" w:rsidP="0073263E">
      <w:r>
        <w:rPr>
          <w:noProof/>
          <w:lang w:val="es-ES" w:eastAsia="es-ES"/>
        </w:rPr>
        <w:lastRenderedPageBreak/>
        <w:drawing>
          <wp:inline distT="0" distB="0" distL="0" distR="0">
            <wp:extent cx="6003290" cy="5780405"/>
            <wp:effectExtent l="19050" t="0" r="0" b="0"/>
            <wp:docPr id="153" name="Imagen 153" descr="Convenio Colegio de Ingenier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nvenio Colegio de Ingenieros 1"/>
                    <pic:cNvPicPr>
                      <a:picLocks noChangeAspect="1" noChangeArrowheads="1"/>
                    </pic:cNvPicPr>
                  </pic:nvPicPr>
                  <pic:blipFill>
                    <a:blip r:embed="rId17" cstate="print"/>
                    <a:srcRect t="23085" b="9077"/>
                    <a:stretch>
                      <a:fillRect/>
                    </a:stretch>
                  </pic:blipFill>
                  <pic:spPr bwMode="auto">
                    <a:xfrm>
                      <a:off x="0" y="0"/>
                      <a:ext cx="6003290" cy="5780405"/>
                    </a:xfrm>
                    <a:prstGeom prst="rect">
                      <a:avLst/>
                    </a:prstGeom>
                    <a:noFill/>
                    <a:ln w="9525">
                      <a:noFill/>
                      <a:miter lim="800000"/>
                      <a:headEnd/>
                      <a:tailEnd/>
                    </a:ln>
                  </pic:spPr>
                </pic:pic>
              </a:graphicData>
            </a:graphic>
          </wp:inline>
        </w:drawing>
      </w:r>
    </w:p>
    <w:p w:rsidR="0073263E" w:rsidRDefault="0073263E" w:rsidP="0073263E">
      <w:r>
        <w:br w:type="page"/>
      </w:r>
      <w:r>
        <w:rPr>
          <w:noProof/>
          <w:lang w:val="es-ES" w:eastAsia="es-ES"/>
        </w:rPr>
        <w:lastRenderedPageBreak/>
        <w:drawing>
          <wp:inline distT="0" distB="0" distL="0" distR="0">
            <wp:extent cx="6090920" cy="6854190"/>
            <wp:effectExtent l="19050" t="0" r="5080" b="0"/>
            <wp:docPr id="154" name="Imagen 154" descr="Convenio Colegio de Ingeniero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nvenio Colegio de Ingenieros 2"/>
                    <pic:cNvPicPr>
                      <a:picLocks noChangeAspect="1" noChangeArrowheads="1"/>
                    </pic:cNvPicPr>
                  </pic:nvPicPr>
                  <pic:blipFill>
                    <a:blip r:embed="rId18" cstate="print"/>
                    <a:srcRect t="11908" b="8870"/>
                    <a:stretch>
                      <a:fillRect/>
                    </a:stretch>
                  </pic:blipFill>
                  <pic:spPr bwMode="auto">
                    <a:xfrm>
                      <a:off x="0" y="0"/>
                      <a:ext cx="6090920" cy="6854190"/>
                    </a:xfrm>
                    <a:prstGeom prst="rect">
                      <a:avLst/>
                    </a:prstGeom>
                    <a:noFill/>
                    <a:ln w="9525">
                      <a:noFill/>
                      <a:miter lim="800000"/>
                      <a:headEnd/>
                      <a:tailEnd/>
                    </a:ln>
                  </pic:spPr>
                </pic:pic>
              </a:graphicData>
            </a:graphic>
          </wp:inline>
        </w:drawing>
      </w:r>
    </w:p>
    <w:p w:rsidR="0073263E" w:rsidRDefault="0073263E" w:rsidP="0073263E">
      <w:pPr>
        <w:jc w:val="center"/>
        <w:rPr>
          <w:rStyle w:val="Textoennegrita"/>
        </w:rPr>
      </w:pPr>
      <w:r w:rsidRPr="0062176C">
        <w:rPr>
          <w:rStyle w:val="Textoennegrita"/>
        </w:rPr>
        <w:lastRenderedPageBreak/>
        <w:t xml:space="preserve">ORDENANZA Nº </w:t>
      </w:r>
      <w:r>
        <w:rPr>
          <w:rStyle w:val="Textoennegrita"/>
        </w:rPr>
        <w:t>14.377/23</w:t>
      </w:r>
      <w:r w:rsidRPr="0062176C">
        <w:rPr>
          <w:rStyle w:val="Textoennegrita"/>
        </w:rPr>
        <w:t>.-</w:t>
      </w:r>
    </w:p>
    <w:p w:rsidR="00660D86" w:rsidRDefault="00660D86" w:rsidP="00660D86">
      <w:pPr>
        <w:widowControl/>
        <w:suppressAutoHyphens w:val="0"/>
        <w:autoSpaceDE w:val="0"/>
        <w:autoSpaceDN w:val="0"/>
        <w:adjustRightInd w:val="0"/>
        <w:spacing w:line="240" w:lineRule="atLeast"/>
        <w:jc w:val="center"/>
        <w:rPr>
          <w:rFonts w:eastAsia="Times New Roman"/>
          <w:b/>
          <w:bCs/>
          <w:color w:val="000000"/>
          <w:kern w:val="0"/>
          <w:lang w:val="es-ES" w:eastAsia="es-ES"/>
        </w:rPr>
      </w:pPr>
      <w:r>
        <w:rPr>
          <w:rFonts w:eastAsia="Times New Roman"/>
          <w:b/>
          <w:bCs/>
          <w:color w:val="000000"/>
          <w:kern w:val="0"/>
          <w:lang w:val="es-ES" w:eastAsia="es-ES"/>
        </w:rPr>
        <w:t xml:space="preserve">PROMULGADA POR DECRETO Nº 2229/23  DEL 27/10/2023 </w:t>
      </w:r>
    </w:p>
    <w:p w:rsidR="0073263E" w:rsidRDefault="0073263E" w:rsidP="0073263E">
      <w:pPr>
        <w:jc w:val="center"/>
        <w:rPr>
          <w:rStyle w:val="Textoennegrita"/>
        </w:rPr>
      </w:pPr>
    </w:p>
    <w:p w:rsidR="0073263E" w:rsidRPr="00F421FC" w:rsidRDefault="0073263E" w:rsidP="0073263E">
      <w:pPr>
        <w:jc w:val="center"/>
        <w:rPr>
          <w:sz w:val="16"/>
          <w:szCs w:val="16"/>
        </w:rPr>
      </w:pPr>
    </w:p>
    <w:p w:rsidR="0073263E" w:rsidRDefault="0073263E" w:rsidP="0073263E">
      <w:pPr>
        <w:jc w:val="both"/>
        <w:rPr>
          <w:b/>
          <w:sz w:val="8"/>
          <w:szCs w:val="8"/>
        </w:rPr>
      </w:pPr>
    </w:p>
    <w:p w:rsidR="0073263E" w:rsidRDefault="0073263E" w:rsidP="0073263E">
      <w:pPr>
        <w:jc w:val="both"/>
        <w:rPr>
          <w:b/>
          <w:sz w:val="8"/>
          <w:szCs w:val="8"/>
        </w:rPr>
      </w:pPr>
    </w:p>
    <w:p w:rsidR="0073263E" w:rsidRDefault="0073263E" w:rsidP="0073263E">
      <w:pPr>
        <w:autoSpaceDE w:val="0"/>
        <w:autoSpaceDN w:val="0"/>
        <w:adjustRightInd w:val="0"/>
        <w:spacing w:after="240"/>
        <w:jc w:val="both"/>
        <w:rPr>
          <w:bCs/>
        </w:rPr>
      </w:pPr>
      <w:r w:rsidRPr="009E4FEC">
        <w:rPr>
          <w:b/>
          <w:bCs/>
        </w:rPr>
        <w:t xml:space="preserve">ARTÍCULO 1º.- </w:t>
      </w:r>
      <w:r>
        <w:rPr>
          <w:b/>
          <w:bCs/>
        </w:rPr>
        <w:t>SUSTITÚYESE</w:t>
      </w:r>
      <w:r>
        <w:rPr>
          <w:bCs/>
        </w:rPr>
        <w:t xml:space="preserve">, el </w:t>
      </w:r>
      <w:r>
        <w:rPr>
          <w:b/>
          <w:bCs/>
          <w:i/>
        </w:rPr>
        <w:t>Artículo 3</w:t>
      </w:r>
      <w:r w:rsidRPr="006419FD">
        <w:rPr>
          <w:b/>
          <w:bCs/>
          <w:i/>
        </w:rPr>
        <w:t>°</w:t>
      </w:r>
      <w:r>
        <w:rPr>
          <w:bCs/>
        </w:rPr>
        <w:t xml:space="preserve"> de la </w:t>
      </w:r>
      <w:r w:rsidRPr="006419FD">
        <w:rPr>
          <w:b/>
          <w:bCs/>
          <w:i/>
        </w:rPr>
        <w:t>Ordenanza 14.229/2023</w:t>
      </w:r>
      <w:r>
        <w:rPr>
          <w:bCs/>
        </w:rPr>
        <w:t xml:space="preserve">  por el siguiente: </w:t>
      </w:r>
    </w:p>
    <w:p w:rsidR="0073263E" w:rsidRPr="00E2161D" w:rsidRDefault="0073263E" w:rsidP="0073263E">
      <w:pPr>
        <w:widowControl/>
        <w:suppressAutoHyphens w:val="0"/>
        <w:spacing w:after="240"/>
        <w:ind w:left="709" w:right="1041"/>
        <w:jc w:val="both"/>
        <w:rPr>
          <w:i/>
        </w:rPr>
      </w:pPr>
      <w:r w:rsidRPr="00E2161D">
        <w:rPr>
          <w:bCs/>
          <w:i/>
        </w:rPr>
        <w:t>“</w:t>
      </w:r>
      <w:r>
        <w:rPr>
          <w:b/>
          <w:bCs/>
          <w:i/>
          <w:color w:val="000000"/>
          <w:shd w:val="clear" w:color="auto" w:fill="FFFFFF"/>
        </w:rPr>
        <w:t>ARTÍCULO 3</w:t>
      </w:r>
      <w:r w:rsidRPr="00E2161D">
        <w:rPr>
          <w:b/>
          <w:bCs/>
          <w:i/>
          <w:color w:val="000000"/>
          <w:shd w:val="clear" w:color="auto" w:fill="FFFFFF"/>
        </w:rPr>
        <w:t xml:space="preserve">º.- </w:t>
      </w:r>
      <w:r w:rsidRPr="00E2161D">
        <w:rPr>
          <w:b/>
          <w:bCs/>
          <w:i/>
        </w:rPr>
        <w:t xml:space="preserve">ESTABLÉCESE </w:t>
      </w:r>
      <w:r w:rsidRPr="00E2161D">
        <w:rPr>
          <w:i/>
        </w:rPr>
        <w:t xml:space="preserve">que el horario de carga y descarga de paquetería será </w:t>
      </w:r>
      <w:r>
        <w:rPr>
          <w:i/>
        </w:rPr>
        <w:t>de lunes a viernes</w:t>
      </w:r>
      <w:r w:rsidRPr="00E2161D">
        <w:rPr>
          <w:i/>
        </w:rPr>
        <w:t xml:space="preserve"> entre las </w:t>
      </w:r>
      <w:r>
        <w:rPr>
          <w:i/>
        </w:rPr>
        <w:t xml:space="preserve">18:00 a </w:t>
      </w:r>
      <w:r w:rsidRPr="00E2161D">
        <w:rPr>
          <w:i/>
        </w:rPr>
        <w:t xml:space="preserve"> </w:t>
      </w:r>
      <w:r>
        <w:rPr>
          <w:i/>
        </w:rPr>
        <w:t>20</w:t>
      </w:r>
      <w:r w:rsidRPr="00E2161D">
        <w:rPr>
          <w:i/>
        </w:rPr>
        <w:t>.00 horas; determinando una multa de mil (1000) puntos por su incumplimiento.-.</w:t>
      </w:r>
    </w:p>
    <w:p w:rsidR="0073263E" w:rsidRDefault="0073263E" w:rsidP="0073263E">
      <w:pPr>
        <w:autoSpaceDE w:val="0"/>
        <w:autoSpaceDN w:val="0"/>
        <w:adjustRightInd w:val="0"/>
        <w:spacing w:after="240"/>
        <w:jc w:val="both"/>
        <w:rPr>
          <w:b/>
          <w:bCs/>
        </w:rPr>
      </w:pPr>
      <w:r w:rsidRPr="00B10C3F">
        <w:rPr>
          <w:bCs/>
          <w:i/>
        </w:rPr>
        <w:t xml:space="preserve"> </w:t>
      </w:r>
      <w:r w:rsidRPr="006419FD">
        <w:rPr>
          <w:b/>
          <w:bCs/>
        </w:rPr>
        <w:t>ARTÍCULO 2°.- SUSTITÚYESE</w:t>
      </w:r>
      <w:r>
        <w:rPr>
          <w:bCs/>
        </w:rPr>
        <w:t xml:space="preserve">, el </w:t>
      </w:r>
      <w:r w:rsidRPr="006419FD">
        <w:rPr>
          <w:b/>
          <w:bCs/>
          <w:i/>
        </w:rPr>
        <w:t xml:space="preserve">Artículo </w:t>
      </w:r>
      <w:r>
        <w:rPr>
          <w:b/>
          <w:bCs/>
          <w:i/>
        </w:rPr>
        <w:t>6</w:t>
      </w:r>
      <w:r w:rsidRPr="006419FD">
        <w:rPr>
          <w:b/>
          <w:bCs/>
          <w:i/>
        </w:rPr>
        <w:t>°</w:t>
      </w:r>
      <w:r>
        <w:rPr>
          <w:bCs/>
        </w:rPr>
        <w:t xml:space="preserve"> de la </w:t>
      </w:r>
      <w:r w:rsidRPr="006419FD">
        <w:rPr>
          <w:b/>
          <w:bCs/>
          <w:i/>
        </w:rPr>
        <w:t>Ordenanza 14.2</w:t>
      </w:r>
      <w:r>
        <w:rPr>
          <w:b/>
          <w:bCs/>
          <w:i/>
        </w:rPr>
        <w:t>2</w:t>
      </w:r>
      <w:r w:rsidRPr="006419FD">
        <w:rPr>
          <w:b/>
          <w:bCs/>
          <w:i/>
        </w:rPr>
        <w:t>9/2023</w:t>
      </w:r>
      <w:r>
        <w:rPr>
          <w:bCs/>
        </w:rPr>
        <w:t xml:space="preserve"> por el siguiente:</w:t>
      </w:r>
    </w:p>
    <w:p w:rsidR="0073263E" w:rsidRPr="00E2161D" w:rsidRDefault="0073263E" w:rsidP="0073263E">
      <w:pPr>
        <w:widowControl/>
        <w:suppressAutoHyphens w:val="0"/>
        <w:spacing w:after="240"/>
        <w:ind w:left="709" w:right="1041"/>
        <w:jc w:val="both"/>
        <w:rPr>
          <w:i/>
        </w:rPr>
      </w:pPr>
      <w:r w:rsidRPr="00587FA3">
        <w:rPr>
          <w:bCs/>
          <w:i/>
        </w:rPr>
        <w:t>“</w:t>
      </w:r>
      <w:r>
        <w:rPr>
          <w:b/>
          <w:bCs/>
          <w:i/>
        </w:rPr>
        <w:t>ARTÍCULO 6</w:t>
      </w:r>
      <w:r w:rsidRPr="00587FA3">
        <w:rPr>
          <w:b/>
          <w:bCs/>
          <w:i/>
        </w:rPr>
        <w:t xml:space="preserve">°.- </w:t>
      </w:r>
      <w:r>
        <w:rPr>
          <w:b/>
          <w:bCs/>
          <w:i/>
        </w:rPr>
        <w:t>AUTORÍZASE</w:t>
      </w:r>
      <w:r>
        <w:rPr>
          <w:bCs/>
          <w:i/>
        </w:rPr>
        <w:t xml:space="preserve"> la reserva de estacionamiento frente al </w:t>
      </w:r>
      <w:r w:rsidRPr="003D3816">
        <w:rPr>
          <w:i/>
        </w:rPr>
        <w:t xml:space="preserve">inmueble ubicado en calle </w:t>
      </w:r>
      <w:proofErr w:type="spellStart"/>
      <w:r w:rsidRPr="003D3816">
        <w:rPr>
          <w:i/>
        </w:rPr>
        <w:t>Ramayón</w:t>
      </w:r>
      <w:proofErr w:type="spellEnd"/>
      <w:r w:rsidRPr="003D3816">
        <w:rPr>
          <w:i/>
        </w:rPr>
        <w:t xml:space="preserve"> N° 640</w:t>
      </w:r>
      <w:r>
        <w:rPr>
          <w:bCs/>
          <w:i/>
        </w:rPr>
        <w:t xml:space="preserve">, </w:t>
      </w:r>
      <w:r>
        <w:rPr>
          <w:i/>
        </w:rPr>
        <w:t xml:space="preserve">de lunes a viernes, </w:t>
      </w:r>
      <w:r>
        <w:rPr>
          <w:bCs/>
          <w:i/>
        </w:rPr>
        <w:t>en el horario de 18:00 a 20:00 horas;</w:t>
      </w:r>
      <w:r w:rsidRPr="00E2161D">
        <w:rPr>
          <w:i/>
        </w:rPr>
        <w:t xml:space="preserve"> determinando una multa de mil (1000) puntos por su incumplimiento.-</w:t>
      </w:r>
      <w:r>
        <w:rPr>
          <w:i/>
        </w:rPr>
        <w:t>“</w:t>
      </w:r>
    </w:p>
    <w:p w:rsidR="0073263E" w:rsidRDefault="0073263E" w:rsidP="0073263E">
      <w:pPr>
        <w:autoSpaceDE w:val="0"/>
        <w:autoSpaceDN w:val="0"/>
        <w:adjustRightInd w:val="0"/>
        <w:spacing w:after="240"/>
        <w:jc w:val="both"/>
        <w:rPr>
          <w:bCs/>
        </w:rPr>
      </w:pPr>
      <w:r w:rsidRPr="009E4FEC">
        <w:rPr>
          <w:b/>
        </w:rPr>
        <w:t xml:space="preserve">ARTÍCULO </w:t>
      </w:r>
      <w:r>
        <w:rPr>
          <w:b/>
        </w:rPr>
        <w:t>3</w:t>
      </w:r>
      <w:r w:rsidRPr="009E4FEC">
        <w:rPr>
          <w:b/>
        </w:rPr>
        <w:t>º.-</w:t>
      </w:r>
      <w:r w:rsidRPr="009E4FEC">
        <w:t xml:space="preserve"> </w:t>
      </w:r>
      <w:r>
        <w:rPr>
          <w:b/>
          <w:bCs/>
        </w:rPr>
        <w:t>INCORPÓRASE</w:t>
      </w:r>
      <w:r>
        <w:rPr>
          <w:bCs/>
        </w:rPr>
        <w:t xml:space="preserve"> </w:t>
      </w:r>
      <w:r>
        <w:rPr>
          <w:color w:val="000000"/>
          <w:sz w:val="27"/>
          <w:szCs w:val="27"/>
          <w:shd w:val="clear" w:color="auto" w:fill="FFFFFF"/>
        </w:rPr>
        <w:t xml:space="preserve"> a la </w:t>
      </w:r>
      <w:r w:rsidRPr="003D3816">
        <w:rPr>
          <w:b/>
          <w:i/>
          <w:color w:val="000000"/>
          <w:shd w:val="clear" w:color="auto" w:fill="FFFFFF"/>
        </w:rPr>
        <w:t xml:space="preserve">Ordenanza N° </w:t>
      </w:r>
      <w:r w:rsidRPr="003D3816">
        <w:rPr>
          <w:rStyle w:val="Textoennegrita"/>
          <w:i/>
        </w:rPr>
        <w:t>14.229/23</w:t>
      </w:r>
      <w:r>
        <w:rPr>
          <w:rStyle w:val="Textoennegrita"/>
          <w:i/>
        </w:rPr>
        <w:t xml:space="preserve"> </w:t>
      </w:r>
      <w:r w:rsidRPr="00187932">
        <w:rPr>
          <w:rStyle w:val="Textoennegrita"/>
          <w:b w:val="0"/>
          <w:i/>
        </w:rPr>
        <w:t>un</w:t>
      </w:r>
      <w:r>
        <w:rPr>
          <w:rStyle w:val="Textoennegrita"/>
          <w:i/>
        </w:rPr>
        <w:t xml:space="preserve"> artículo 6° bis,</w:t>
      </w:r>
      <w:r>
        <w:rPr>
          <w:color w:val="000000"/>
          <w:sz w:val="27"/>
          <w:szCs w:val="27"/>
          <w:shd w:val="clear" w:color="auto" w:fill="FFFFFF"/>
        </w:rPr>
        <w:t> </w:t>
      </w:r>
      <w:r w:rsidRPr="003D3816">
        <w:rPr>
          <w:color w:val="000000"/>
          <w:shd w:val="clear" w:color="auto" w:fill="FFFFFF"/>
        </w:rPr>
        <w:t>con la siguiente redacción:</w:t>
      </w:r>
      <w:r w:rsidRPr="003D3816">
        <w:rPr>
          <w:bCs/>
        </w:rPr>
        <w:t xml:space="preserve"> </w:t>
      </w:r>
    </w:p>
    <w:p w:rsidR="0073263E" w:rsidRPr="00267E3F" w:rsidRDefault="0073263E" w:rsidP="0073263E">
      <w:pPr>
        <w:autoSpaceDE w:val="0"/>
        <w:autoSpaceDN w:val="0"/>
        <w:adjustRightInd w:val="0"/>
        <w:spacing w:after="240"/>
        <w:ind w:left="709" w:right="1041"/>
        <w:jc w:val="both"/>
        <w:rPr>
          <w:b/>
          <w:sz w:val="4"/>
          <w:szCs w:val="4"/>
        </w:rPr>
      </w:pPr>
      <w:r>
        <w:rPr>
          <w:rFonts w:eastAsia="Times New Roman"/>
          <w:b/>
          <w:bCs/>
          <w:i/>
          <w:color w:val="000000"/>
          <w:kern w:val="0"/>
          <w:lang w:val="es-ES"/>
        </w:rPr>
        <w:t>“ARTICULO 6° bis</w:t>
      </w:r>
      <w:r w:rsidRPr="00267E3F">
        <w:rPr>
          <w:rFonts w:eastAsia="Times New Roman"/>
          <w:b/>
          <w:bCs/>
          <w:i/>
          <w:color w:val="000000"/>
          <w:kern w:val="0"/>
          <w:lang w:val="es-ES"/>
        </w:rPr>
        <w:t>.- ESTABLÉCESE</w:t>
      </w:r>
      <w:r w:rsidRPr="00267E3F">
        <w:rPr>
          <w:rFonts w:eastAsia="Times New Roman"/>
          <w:i/>
          <w:color w:val="000000"/>
          <w:kern w:val="0"/>
          <w:lang w:val="es-ES"/>
        </w:rPr>
        <w:t> que la </w:t>
      </w:r>
      <w:r w:rsidRPr="00267E3F">
        <w:rPr>
          <w:rFonts w:eastAsia="Times New Roman"/>
          <w:bCs/>
          <w:i/>
          <w:kern w:val="0"/>
          <w:lang w:val="es-ES"/>
        </w:rPr>
        <w:t>reserva</w:t>
      </w:r>
      <w:r w:rsidRPr="00267E3F">
        <w:rPr>
          <w:rFonts w:eastAsia="Times New Roman"/>
          <w:i/>
          <w:kern w:val="0"/>
          <w:lang w:val="es-ES"/>
        </w:rPr>
        <w:t> de </w:t>
      </w:r>
      <w:r w:rsidRPr="00267E3F">
        <w:rPr>
          <w:rFonts w:eastAsia="Times New Roman"/>
          <w:bCs/>
          <w:i/>
          <w:kern w:val="0"/>
          <w:lang w:val="es-ES"/>
        </w:rPr>
        <w:t>estacionamiento</w:t>
      </w:r>
      <w:r w:rsidRPr="00267E3F">
        <w:rPr>
          <w:rFonts w:eastAsia="Times New Roman"/>
          <w:i/>
          <w:color w:val="000000"/>
          <w:kern w:val="0"/>
          <w:lang w:val="es-ES"/>
        </w:rPr>
        <w:t xml:space="preserve"> debe tener una longitud máxima de </w:t>
      </w:r>
      <w:r>
        <w:rPr>
          <w:rFonts w:eastAsia="Times New Roman"/>
          <w:i/>
          <w:color w:val="000000"/>
          <w:kern w:val="0"/>
          <w:lang w:val="es-ES"/>
        </w:rPr>
        <w:t>catorce (14</w:t>
      </w:r>
      <w:r w:rsidRPr="00267E3F">
        <w:rPr>
          <w:rFonts w:eastAsia="Times New Roman"/>
          <w:i/>
          <w:color w:val="000000"/>
          <w:kern w:val="0"/>
          <w:lang w:val="es-ES"/>
        </w:rPr>
        <w:t>) metros</w:t>
      </w:r>
      <w:r>
        <w:rPr>
          <w:rFonts w:eastAsia="Times New Roman"/>
          <w:i/>
          <w:color w:val="000000"/>
          <w:kern w:val="0"/>
          <w:lang w:val="es-ES"/>
        </w:rPr>
        <w:t>;</w:t>
      </w:r>
      <w:r w:rsidRPr="00267E3F">
        <w:rPr>
          <w:rFonts w:eastAsia="Times New Roman"/>
          <w:i/>
          <w:color w:val="000000"/>
          <w:kern w:val="0"/>
          <w:lang w:val="es-ES"/>
        </w:rPr>
        <w:t xml:space="preserve"> señalizada por el </w:t>
      </w:r>
      <w:proofErr w:type="spellStart"/>
      <w:r w:rsidRPr="00267E3F">
        <w:rPr>
          <w:rFonts w:eastAsia="Times New Roman"/>
          <w:i/>
          <w:color w:val="000000"/>
          <w:kern w:val="0"/>
          <w:lang w:val="es-ES"/>
        </w:rPr>
        <w:t>peticionante</w:t>
      </w:r>
      <w:proofErr w:type="spellEnd"/>
      <w:r w:rsidRPr="00267E3F">
        <w:rPr>
          <w:rFonts w:eastAsia="Times New Roman"/>
          <w:i/>
          <w:color w:val="000000"/>
          <w:kern w:val="0"/>
          <w:lang w:val="es-ES"/>
        </w:rPr>
        <w:t xml:space="preserve"> con los días y horarios de vigencia de la misma, así como el número de la presente Ordenanza.</w:t>
      </w:r>
      <w:r>
        <w:rPr>
          <w:rFonts w:eastAsia="Times New Roman"/>
          <w:i/>
          <w:color w:val="000000"/>
          <w:kern w:val="0"/>
          <w:lang w:val="es-ES"/>
        </w:rPr>
        <w:t>-“</w:t>
      </w:r>
      <w:r w:rsidRPr="00267E3F">
        <w:rPr>
          <w:rFonts w:eastAsia="Times New Roman"/>
          <w:i/>
          <w:color w:val="000000"/>
          <w:kern w:val="0"/>
          <w:lang w:val="es-ES"/>
        </w:rPr>
        <w:br/>
      </w:r>
    </w:p>
    <w:p w:rsidR="0073263E" w:rsidRDefault="0073263E" w:rsidP="0073263E">
      <w:pPr>
        <w:autoSpaceDE w:val="0"/>
        <w:autoSpaceDN w:val="0"/>
        <w:adjustRightInd w:val="0"/>
        <w:spacing w:after="240"/>
        <w:jc w:val="both"/>
        <w:rPr>
          <w:bCs/>
        </w:rPr>
      </w:pPr>
      <w:r w:rsidRPr="009E4FEC">
        <w:rPr>
          <w:b/>
        </w:rPr>
        <w:t xml:space="preserve">ARTÍCULO </w:t>
      </w:r>
      <w:r>
        <w:rPr>
          <w:b/>
        </w:rPr>
        <w:t>4</w:t>
      </w:r>
      <w:r w:rsidRPr="009E4FEC">
        <w:rPr>
          <w:b/>
        </w:rPr>
        <w:t>º.-</w:t>
      </w:r>
      <w:r w:rsidRPr="009E4FEC">
        <w:t xml:space="preserve"> </w:t>
      </w:r>
      <w:r>
        <w:rPr>
          <w:b/>
          <w:bCs/>
        </w:rPr>
        <w:t>INCORPÓRASE</w:t>
      </w:r>
      <w:r>
        <w:rPr>
          <w:bCs/>
        </w:rPr>
        <w:t xml:space="preserve"> </w:t>
      </w:r>
      <w:r>
        <w:rPr>
          <w:color w:val="000000"/>
          <w:sz w:val="27"/>
          <w:szCs w:val="27"/>
          <w:shd w:val="clear" w:color="auto" w:fill="FFFFFF"/>
        </w:rPr>
        <w:t xml:space="preserve"> a la </w:t>
      </w:r>
      <w:r w:rsidRPr="003D3816">
        <w:rPr>
          <w:b/>
          <w:i/>
          <w:color w:val="000000"/>
          <w:shd w:val="clear" w:color="auto" w:fill="FFFFFF"/>
        </w:rPr>
        <w:t xml:space="preserve">Ordenanza N° </w:t>
      </w:r>
      <w:r w:rsidRPr="003D3816">
        <w:rPr>
          <w:rStyle w:val="Textoennegrita"/>
          <w:i/>
        </w:rPr>
        <w:t>14.229/23</w:t>
      </w:r>
      <w:r>
        <w:rPr>
          <w:rStyle w:val="Textoennegrita"/>
          <w:i/>
        </w:rPr>
        <w:t xml:space="preserve"> </w:t>
      </w:r>
      <w:r w:rsidRPr="00187932">
        <w:rPr>
          <w:rStyle w:val="Textoennegrita"/>
          <w:b w:val="0"/>
        </w:rPr>
        <w:t xml:space="preserve">un </w:t>
      </w:r>
      <w:r>
        <w:rPr>
          <w:rStyle w:val="Textoennegrita"/>
          <w:i/>
        </w:rPr>
        <w:t>artículo 6° ter,</w:t>
      </w:r>
      <w:r>
        <w:rPr>
          <w:color w:val="000000"/>
          <w:sz w:val="27"/>
          <w:szCs w:val="27"/>
          <w:shd w:val="clear" w:color="auto" w:fill="FFFFFF"/>
        </w:rPr>
        <w:t> </w:t>
      </w:r>
      <w:r w:rsidRPr="003D3816">
        <w:rPr>
          <w:color w:val="000000"/>
          <w:shd w:val="clear" w:color="auto" w:fill="FFFFFF"/>
        </w:rPr>
        <w:t>con la siguiente redacción:</w:t>
      </w:r>
      <w:r w:rsidRPr="003D3816">
        <w:rPr>
          <w:bCs/>
        </w:rPr>
        <w:t xml:space="preserve"> </w:t>
      </w:r>
    </w:p>
    <w:p w:rsidR="0073263E" w:rsidRDefault="0073263E" w:rsidP="0073263E">
      <w:pPr>
        <w:widowControl/>
        <w:shd w:val="clear" w:color="auto" w:fill="FFFFFF"/>
        <w:suppressAutoHyphens w:val="0"/>
        <w:ind w:left="720" w:right="1041"/>
        <w:jc w:val="both"/>
        <w:rPr>
          <w:rFonts w:eastAsia="Times New Roman"/>
          <w:i/>
          <w:color w:val="000000"/>
          <w:kern w:val="0"/>
          <w:lang w:val="es-ES"/>
        </w:rPr>
      </w:pPr>
      <w:r>
        <w:rPr>
          <w:rFonts w:eastAsia="Times New Roman"/>
          <w:b/>
          <w:bCs/>
          <w:i/>
          <w:color w:val="000000"/>
          <w:kern w:val="0"/>
          <w:lang w:val="es-ES"/>
        </w:rPr>
        <w:t>“ARTÍCULO 6</w:t>
      </w:r>
      <w:r w:rsidRPr="00267E3F">
        <w:rPr>
          <w:rFonts w:eastAsia="Times New Roman"/>
          <w:b/>
          <w:bCs/>
          <w:i/>
          <w:color w:val="000000"/>
          <w:kern w:val="0"/>
          <w:lang w:val="es-ES"/>
        </w:rPr>
        <w:t>º</w:t>
      </w:r>
      <w:r>
        <w:rPr>
          <w:rFonts w:eastAsia="Times New Roman"/>
          <w:b/>
          <w:bCs/>
          <w:i/>
          <w:color w:val="000000"/>
          <w:kern w:val="0"/>
          <w:lang w:val="es-ES"/>
        </w:rPr>
        <w:t xml:space="preserve"> ter</w:t>
      </w:r>
      <w:r w:rsidRPr="00267E3F">
        <w:rPr>
          <w:rFonts w:eastAsia="Times New Roman"/>
          <w:b/>
          <w:bCs/>
          <w:i/>
          <w:color w:val="000000"/>
          <w:kern w:val="0"/>
          <w:lang w:val="es-ES"/>
        </w:rPr>
        <w:t>.- </w:t>
      </w:r>
      <w:r>
        <w:rPr>
          <w:rFonts w:eastAsia="Times New Roman"/>
          <w:i/>
          <w:color w:val="000000"/>
          <w:kern w:val="0"/>
          <w:lang w:val="es-ES"/>
        </w:rPr>
        <w:t xml:space="preserve">El licenciatario </w:t>
      </w:r>
      <w:r w:rsidRPr="00267E3F">
        <w:rPr>
          <w:rFonts w:eastAsia="Times New Roman"/>
          <w:i/>
          <w:color w:val="000000"/>
          <w:kern w:val="0"/>
          <w:lang w:val="es-ES"/>
        </w:rPr>
        <w:t>debe solicitar</w:t>
      </w:r>
      <w:r>
        <w:rPr>
          <w:rFonts w:eastAsia="Times New Roman"/>
          <w:i/>
          <w:color w:val="000000"/>
          <w:kern w:val="0"/>
          <w:lang w:val="es-ES"/>
        </w:rPr>
        <w:t>, a</w:t>
      </w:r>
      <w:r w:rsidRPr="00267E3F">
        <w:rPr>
          <w:rFonts w:eastAsia="Times New Roman"/>
          <w:i/>
          <w:color w:val="000000"/>
          <w:kern w:val="0"/>
          <w:lang w:val="es-ES"/>
        </w:rPr>
        <w:t xml:space="preserve"> los efectos de la demarcación</w:t>
      </w:r>
      <w:r>
        <w:rPr>
          <w:rFonts w:eastAsia="Times New Roman"/>
          <w:i/>
          <w:color w:val="000000"/>
          <w:kern w:val="0"/>
          <w:lang w:val="es-ES"/>
        </w:rPr>
        <w:t xml:space="preserve"> </w:t>
      </w:r>
      <w:r w:rsidRPr="00267E3F">
        <w:rPr>
          <w:rFonts w:eastAsia="Times New Roman"/>
          <w:i/>
          <w:color w:val="000000"/>
          <w:kern w:val="0"/>
          <w:lang w:val="es-ES"/>
        </w:rPr>
        <w:t>de la </w:t>
      </w:r>
      <w:r w:rsidRPr="00267E3F">
        <w:rPr>
          <w:rFonts w:eastAsia="Times New Roman"/>
          <w:bCs/>
          <w:i/>
          <w:kern w:val="0"/>
          <w:lang w:val="es-ES"/>
        </w:rPr>
        <w:t>reserva</w:t>
      </w:r>
      <w:r w:rsidRPr="00267E3F">
        <w:rPr>
          <w:rFonts w:eastAsia="Times New Roman"/>
          <w:i/>
          <w:kern w:val="0"/>
          <w:lang w:val="es-ES"/>
        </w:rPr>
        <w:t> exclusiva de </w:t>
      </w:r>
      <w:r w:rsidRPr="00267E3F">
        <w:rPr>
          <w:rFonts w:eastAsia="Times New Roman"/>
          <w:bCs/>
          <w:i/>
          <w:kern w:val="0"/>
          <w:lang w:val="es-ES"/>
        </w:rPr>
        <w:t>estacionamiento</w:t>
      </w:r>
      <w:r>
        <w:rPr>
          <w:rFonts w:eastAsia="Times New Roman"/>
          <w:i/>
          <w:color w:val="000000"/>
          <w:kern w:val="0"/>
          <w:lang w:val="es-ES"/>
        </w:rPr>
        <w:t xml:space="preserve">, </w:t>
      </w:r>
      <w:r w:rsidRPr="00267E3F">
        <w:rPr>
          <w:rFonts w:eastAsia="Times New Roman"/>
          <w:i/>
          <w:color w:val="000000"/>
          <w:kern w:val="0"/>
          <w:lang w:val="es-ES"/>
        </w:rPr>
        <w:t xml:space="preserve">el asesoramiento de la Secretaría de Planificación, Espacios Públicos y </w:t>
      </w:r>
      <w:r>
        <w:rPr>
          <w:rFonts w:eastAsia="Times New Roman"/>
          <w:i/>
          <w:color w:val="000000"/>
          <w:kern w:val="0"/>
          <w:lang w:val="es-ES"/>
        </w:rPr>
        <w:t>de</w:t>
      </w:r>
      <w:r w:rsidRPr="00267E3F">
        <w:rPr>
          <w:rFonts w:eastAsia="Times New Roman"/>
          <w:i/>
          <w:color w:val="000000"/>
          <w:kern w:val="0"/>
          <w:lang w:val="es-ES"/>
        </w:rPr>
        <w:t xml:space="preserve"> la Dirección de Tránsito y Transporte.-</w:t>
      </w:r>
      <w:r>
        <w:rPr>
          <w:rFonts w:eastAsia="Times New Roman"/>
          <w:i/>
          <w:color w:val="000000"/>
          <w:kern w:val="0"/>
          <w:lang w:val="es-ES"/>
        </w:rPr>
        <w:t>“</w:t>
      </w:r>
    </w:p>
    <w:p w:rsidR="0073263E" w:rsidRPr="00267E3F" w:rsidRDefault="0073263E" w:rsidP="0073263E">
      <w:pPr>
        <w:widowControl/>
        <w:shd w:val="clear" w:color="auto" w:fill="FFFFFF"/>
        <w:suppressAutoHyphens w:val="0"/>
        <w:ind w:left="720" w:right="1041"/>
        <w:jc w:val="both"/>
        <w:rPr>
          <w:rFonts w:eastAsia="Times New Roman"/>
          <w:i/>
          <w:color w:val="000000"/>
          <w:kern w:val="0"/>
          <w:lang w:val="es-ES"/>
        </w:rPr>
      </w:pPr>
    </w:p>
    <w:p w:rsidR="0073263E" w:rsidRDefault="0073263E" w:rsidP="0073263E">
      <w:pPr>
        <w:autoSpaceDE w:val="0"/>
        <w:autoSpaceDN w:val="0"/>
        <w:adjustRightInd w:val="0"/>
        <w:spacing w:after="240"/>
        <w:jc w:val="both"/>
        <w:rPr>
          <w:bCs/>
        </w:rPr>
      </w:pPr>
      <w:r w:rsidRPr="009E4FEC">
        <w:rPr>
          <w:b/>
        </w:rPr>
        <w:t xml:space="preserve">ARTÍCULO </w:t>
      </w:r>
      <w:r>
        <w:rPr>
          <w:b/>
        </w:rPr>
        <w:t>5</w:t>
      </w:r>
      <w:r w:rsidRPr="009E4FEC">
        <w:rPr>
          <w:b/>
        </w:rPr>
        <w:t>º.-</w:t>
      </w:r>
      <w:r w:rsidRPr="009E4FEC">
        <w:t xml:space="preserve"> </w:t>
      </w:r>
      <w:r>
        <w:rPr>
          <w:b/>
          <w:bCs/>
        </w:rPr>
        <w:t>INCORPÓRASE</w:t>
      </w:r>
      <w:r>
        <w:rPr>
          <w:bCs/>
        </w:rPr>
        <w:t xml:space="preserve"> </w:t>
      </w:r>
      <w:r>
        <w:rPr>
          <w:color w:val="000000"/>
          <w:sz w:val="27"/>
          <w:szCs w:val="27"/>
          <w:shd w:val="clear" w:color="auto" w:fill="FFFFFF"/>
        </w:rPr>
        <w:t xml:space="preserve"> a la </w:t>
      </w:r>
      <w:r w:rsidRPr="003D3816">
        <w:rPr>
          <w:b/>
          <w:i/>
          <w:color w:val="000000"/>
          <w:shd w:val="clear" w:color="auto" w:fill="FFFFFF"/>
        </w:rPr>
        <w:t xml:space="preserve">Ordenanza N° </w:t>
      </w:r>
      <w:r w:rsidRPr="003D3816">
        <w:rPr>
          <w:rStyle w:val="Textoennegrita"/>
          <w:i/>
        </w:rPr>
        <w:t>14.229/23</w:t>
      </w:r>
      <w:r>
        <w:rPr>
          <w:rStyle w:val="Textoennegrita"/>
          <w:i/>
        </w:rPr>
        <w:t xml:space="preserve"> un artículo 6° </w:t>
      </w:r>
      <w:proofErr w:type="spellStart"/>
      <w:r>
        <w:rPr>
          <w:rStyle w:val="Textoennegrita"/>
          <w:i/>
        </w:rPr>
        <w:t>quater</w:t>
      </w:r>
      <w:proofErr w:type="spellEnd"/>
      <w:r>
        <w:rPr>
          <w:rStyle w:val="Textoennegrita"/>
          <w:i/>
        </w:rPr>
        <w:t>,</w:t>
      </w:r>
      <w:r>
        <w:rPr>
          <w:color w:val="000000"/>
          <w:sz w:val="27"/>
          <w:szCs w:val="27"/>
          <w:shd w:val="clear" w:color="auto" w:fill="FFFFFF"/>
        </w:rPr>
        <w:t> </w:t>
      </w:r>
      <w:r w:rsidRPr="003D3816">
        <w:rPr>
          <w:color w:val="000000"/>
          <w:shd w:val="clear" w:color="auto" w:fill="FFFFFF"/>
        </w:rPr>
        <w:t>con la siguiente redacción:</w:t>
      </w:r>
      <w:r w:rsidRPr="003D3816">
        <w:rPr>
          <w:bCs/>
        </w:rPr>
        <w:t xml:space="preserve"> </w:t>
      </w:r>
    </w:p>
    <w:p w:rsidR="0073263E" w:rsidRPr="004276A9" w:rsidRDefault="0073263E" w:rsidP="0073263E">
      <w:pPr>
        <w:autoSpaceDE w:val="0"/>
        <w:autoSpaceDN w:val="0"/>
        <w:adjustRightInd w:val="0"/>
        <w:spacing w:after="240"/>
        <w:ind w:left="567" w:right="1041"/>
        <w:jc w:val="both"/>
        <w:rPr>
          <w:bCs/>
          <w:i/>
        </w:rPr>
      </w:pPr>
      <w:r w:rsidRPr="004276A9">
        <w:rPr>
          <w:bCs/>
          <w:i/>
        </w:rPr>
        <w:t>“</w:t>
      </w:r>
      <w:r w:rsidRPr="004276A9">
        <w:rPr>
          <w:b/>
          <w:bCs/>
          <w:i/>
        </w:rPr>
        <w:t>ARTÍCULO 6°</w:t>
      </w:r>
      <w:r>
        <w:rPr>
          <w:b/>
          <w:bCs/>
          <w:i/>
        </w:rPr>
        <w:t xml:space="preserve"> </w:t>
      </w:r>
      <w:proofErr w:type="spellStart"/>
      <w:r>
        <w:rPr>
          <w:b/>
          <w:bCs/>
          <w:i/>
        </w:rPr>
        <w:t>quater</w:t>
      </w:r>
      <w:proofErr w:type="spellEnd"/>
      <w:r w:rsidRPr="004276A9">
        <w:rPr>
          <w:b/>
          <w:bCs/>
          <w:i/>
        </w:rPr>
        <w:t>.-</w:t>
      </w:r>
      <w:r w:rsidRPr="004276A9">
        <w:rPr>
          <w:bCs/>
          <w:i/>
        </w:rPr>
        <w:t xml:space="preserve"> </w:t>
      </w:r>
      <w:r w:rsidRPr="003D3816">
        <w:rPr>
          <w:i/>
          <w:color w:val="000000"/>
          <w:shd w:val="clear" w:color="auto" w:fill="FFFFFF"/>
        </w:rPr>
        <w:t>El permiso otorgado por la presente está sujeto al gravamen establecido en el </w:t>
      </w:r>
      <w:r w:rsidRPr="003D3816">
        <w:rPr>
          <w:b/>
          <w:bCs/>
          <w:i/>
          <w:iCs/>
          <w:color w:val="000000"/>
          <w:shd w:val="clear" w:color="auto" w:fill="FFFFFF"/>
        </w:rPr>
        <w:t>inciso a) punto 10b) </w:t>
      </w:r>
      <w:r w:rsidRPr="003D3816">
        <w:rPr>
          <w:i/>
          <w:color w:val="000000"/>
          <w:shd w:val="clear" w:color="auto" w:fill="FFFFFF"/>
        </w:rPr>
        <w:t>del</w:t>
      </w:r>
      <w:r w:rsidRPr="003D3816">
        <w:rPr>
          <w:b/>
          <w:bCs/>
          <w:i/>
          <w:iCs/>
          <w:color w:val="000000"/>
          <w:shd w:val="clear" w:color="auto" w:fill="FFFFFF"/>
        </w:rPr>
        <w:t> Artículo 53 de</w:t>
      </w:r>
      <w:r w:rsidRPr="003D3816">
        <w:rPr>
          <w:i/>
          <w:color w:val="000000"/>
          <w:shd w:val="clear" w:color="auto" w:fill="FFFFFF"/>
        </w:rPr>
        <w:t> la </w:t>
      </w:r>
      <w:r w:rsidRPr="003D3816">
        <w:rPr>
          <w:b/>
          <w:bCs/>
          <w:i/>
          <w:iCs/>
          <w:color w:val="000000"/>
          <w:shd w:val="clear" w:color="auto" w:fill="FFFFFF"/>
        </w:rPr>
        <w:t>Ordenanza 13.987/22 - Anexo I Tarifaria Anual, Título IV Derecho de Ocupación o Uso de Espacios Públicos.-</w:t>
      </w:r>
      <w:r w:rsidRPr="003D3816">
        <w:rPr>
          <w:bCs/>
          <w:i/>
        </w:rPr>
        <w:t>-</w:t>
      </w:r>
      <w:r w:rsidRPr="004276A9">
        <w:rPr>
          <w:bCs/>
          <w:i/>
        </w:rPr>
        <w:t>“</w:t>
      </w:r>
    </w:p>
    <w:p w:rsidR="0073263E" w:rsidRDefault="0073263E" w:rsidP="0073263E">
      <w:pPr>
        <w:autoSpaceDE w:val="0"/>
        <w:autoSpaceDN w:val="0"/>
        <w:adjustRightInd w:val="0"/>
        <w:spacing w:after="240"/>
        <w:jc w:val="both"/>
      </w:pPr>
      <w:r w:rsidRPr="009E4FEC">
        <w:rPr>
          <w:b/>
        </w:rPr>
        <w:t xml:space="preserve">ARTÍCULO </w:t>
      </w:r>
      <w:r>
        <w:rPr>
          <w:b/>
        </w:rPr>
        <w:t>6</w:t>
      </w:r>
      <w:r w:rsidRPr="009E4FEC">
        <w:rPr>
          <w:b/>
        </w:rPr>
        <w:t>º.-</w:t>
      </w:r>
      <w:r w:rsidRPr="00187932">
        <w:rPr>
          <w:b/>
        </w:rPr>
        <w:t xml:space="preserve"> </w:t>
      </w:r>
      <w:r w:rsidRPr="0092709B">
        <w:rPr>
          <w:b/>
        </w:rPr>
        <w:t>DERÓGASE</w:t>
      </w:r>
      <w:r>
        <w:t xml:space="preserve"> el </w:t>
      </w:r>
      <w:r w:rsidRPr="0092709B">
        <w:rPr>
          <w:b/>
          <w:i/>
        </w:rPr>
        <w:t>artículo 3°</w:t>
      </w:r>
      <w:r>
        <w:t xml:space="preserve"> de la </w:t>
      </w:r>
      <w:r w:rsidRPr="0092709B">
        <w:rPr>
          <w:rStyle w:val="Textoennegrita"/>
          <w:i/>
        </w:rPr>
        <w:t>Ordenanza Nº 14.338/23.-</w:t>
      </w:r>
    </w:p>
    <w:p w:rsidR="0073263E" w:rsidRDefault="0073263E" w:rsidP="0073263E">
      <w:pPr>
        <w:jc w:val="both"/>
      </w:pPr>
      <w:r w:rsidRPr="009E4FEC">
        <w:rPr>
          <w:b/>
        </w:rPr>
        <w:t xml:space="preserve">ARTÍCULO </w:t>
      </w:r>
      <w:r>
        <w:rPr>
          <w:b/>
        </w:rPr>
        <w:t>7</w:t>
      </w:r>
      <w:r w:rsidRPr="009E4FEC">
        <w:rPr>
          <w:b/>
        </w:rPr>
        <w:t>º.-</w:t>
      </w:r>
      <w:r w:rsidRPr="009E4FEC">
        <w:t xml:space="preserve"> </w:t>
      </w:r>
      <w:r>
        <w:t xml:space="preserve"> La presenta ordenanza entrará en vigencia a partir de su promulgación.-</w:t>
      </w:r>
    </w:p>
    <w:p w:rsidR="0073263E" w:rsidRPr="00187932" w:rsidRDefault="0073263E" w:rsidP="0073263E">
      <w:pPr>
        <w:jc w:val="both"/>
        <w:rPr>
          <w:sz w:val="6"/>
          <w:szCs w:val="6"/>
        </w:rPr>
      </w:pPr>
    </w:p>
    <w:p w:rsidR="0073263E" w:rsidRDefault="0073263E" w:rsidP="0073263E">
      <w:pPr>
        <w:autoSpaceDE w:val="0"/>
        <w:autoSpaceDN w:val="0"/>
        <w:adjustRightInd w:val="0"/>
        <w:spacing w:after="240"/>
        <w:jc w:val="both"/>
      </w:pPr>
      <w:r w:rsidRPr="009E4FEC">
        <w:rPr>
          <w:b/>
        </w:rPr>
        <w:t xml:space="preserve">ARTÍCULO </w:t>
      </w:r>
      <w:r>
        <w:rPr>
          <w:b/>
        </w:rPr>
        <w:t>8</w:t>
      </w:r>
      <w:r w:rsidRPr="009E4FEC">
        <w:rPr>
          <w:b/>
        </w:rPr>
        <w:t>º.-</w:t>
      </w:r>
      <w:r w:rsidRPr="009E4FEC">
        <w:t xml:space="preserve"> </w:t>
      </w:r>
      <w:r w:rsidRPr="00652DDD">
        <w:rPr>
          <w:color w:val="000000"/>
          <w:shd w:val="clear" w:color="auto" w:fill="FFFFFF"/>
        </w:rPr>
        <w:t>A través de la Dirección de Administración y Despacho, una vez promulgada la presente, gírese copia a la </w:t>
      </w:r>
      <w:r w:rsidRPr="00652DDD">
        <w:rPr>
          <w:color w:val="000000"/>
          <w:u w:val="single"/>
          <w:shd w:val="clear" w:color="auto" w:fill="FFFFFF"/>
        </w:rPr>
        <w:t>Dirección de Rentas</w:t>
      </w:r>
      <w:r>
        <w:rPr>
          <w:color w:val="000000"/>
          <w:u w:val="single"/>
          <w:shd w:val="clear" w:color="auto" w:fill="FFFFFF"/>
        </w:rPr>
        <w:t>, a la Dirección de Tránsito y Transporte</w:t>
      </w:r>
      <w:r w:rsidRPr="00652DDD">
        <w:rPr>
          <w:color w:val="000000"/>
          <w:u w:val="single"/>
          <w:shd w:val="clear" w:color="auto" w:fill="FFFFFF"/>
        </w:rPr>
        <w:t xml:space="preserve"> y al área de Espacios Públicos.-</w:t>
      </w:r>
      <w:r w:rsidRPr="00652DDD">
        <w:t xml:space="preserve"> </w:t>
      </w:r>
    </w:p>
    <w:p w:rsidR="0073263E" w:rsidRDefault="0073263E" w:rsidP="0073263E">
      <w:pPr>
        <w:autoSpaceDE w:val="0"/>
        <w:autoSpaceDN w:val="0"/>
        <w:adjustRightInd w:val="0"/>
        <w:jc w:val="both"/>
      </w:pPr>
      <w:r w:rsidRPr="009E4FEC">
        <w:rPr>
          <w:b/>
        </w:rPr>
        <w:t xml:space="preserve">ARTÍCULO </w:t>
      </w:r>
      <w:r>
        <w:rPr>
          <w:b/>
        </w:rPr>
        <w:t>9</w:t>
      </w:r>
      <w:r w:rsidRPr="009E4FEC">
        <w:rPr>
          <w:b/>
        </w:rPr>
        <w:t>º.-</w:t>
      </w:r>
      <w:r w:rsidRPr="009E4FEC">
        <w:t xml:space="preserve"> </w:t>
      </w:r>
      <w:r>
        <w:t xml:space="preserve"> </w:t>
      </w:r>
      <w:r>
        <w:rPr>
          <w:b/>
        </w:rPr>
        <w:t>NOTIFÍQUESE</w:t>
      </w:r>
      <w:r>
        <w:t xml:space="preserve"> la presente al Sr. Víctor del </w:t>
      </w:r>
      <w:proofErr w:type="spellStart"/>
      <w:r>
        <w:t>Roio</w:t>
      </w:r>
      <w:proofErr w:type="spellEnd"/>
      <w:r>
        <w:t xml:space="preserve"> – Vía Cargo.-</w:t>
      </w:r>
    </w:p>
    <w:p w:rsidR="0073263E" w:rsidRDefault="0073263E" w:rsidP="0073263E">
      <w:pPr>
        <w:autoSpaceDE w:val="0"/>
        <w:autoSpaceDN w:val="0"/>
        <w:adjustRightInd w:val="0"/>
        <w:jc w:val="both"/>
      </w:pPr>
    </w:p>
    <w:p w:rsidR="0073263E" w:rsidRPr="00652DDD" w:rsidRDefault="0073263E" w:rsidP="0073263E">
      <w:pPr>
        <w:autoSpaceDE w:val="0"/>
        <w:autoSpaceDN w:val="0"/>
        <w:adjustRightInd w:val="0"/>
        <w:jc w:val="both"/>
      </w:pPr>
      <w:r w:rsidRPr="009E4FEC">
        <w:rPr>
          <w:b/>
        </w:rPr>
        <w:t xml:space="preserve">ARTÍCULO </w:t>
      </w:r>
      <w:r>
        <w:rPr>
          <w:b/>
        </w:rPr>
        <w:t>10.-</w:t>
      </w:r>
      <w:r w:rsidRPr="00652DDD">
        <w:t xml:space="preserve"> Comuníquese al Departamento Ejecutivo Municipal.-</w:t>
      </w:r>
    </w:p>
    <w:p w:rsidR="0073263E" w:rsidRPr="0092709B" w:rsidRDefault="0073263E" w:rsidP="0073263E">
      <w:pPr>
        <w:autoSpaceDE w:val="0"/>
        <w:autoSpaceDN w:val="0"/>
        <w:adjustRightInd w:val="0"/>
        <w:spacing w:after="240"/>
        <w:jc w:val="both"/>
        <w:rPr>
          <w:color w:val="808080"/>
          <w:sz w:val="8"/>
          <w:szCs w:val="8"/>
        </w:rPr>
      </w:pPr>
    </w:p>
    <w:p w:rsidR="0073263E" w:rsidRDefault="0073263E" w:rsidP="0073263E">
      <w:pPr>
        <w:jc w:val="center"/>
        <w:rPr>
          <w:rStyle w:val="Textoennegrita"/>
        </w:rPr>
      </w:pPr>
      <w:r>
        <w:rPr>
          <w:rStyle w:val="Textoennegrita"/>
        </w:rPr>
        <w:t>DECLARACIÓN C. D. Nº 59/23</w:t>
      </w:r>
    </w:p>
    <w:p w:rsidR="0073263E" w:rsidRDefault="0073263E" w:rsidP="0073263E">
      <w:pPr>
        <w:jc w:val="center"/>
        <w:rPr>
          <w:u w:val="single"/>
        </w:rPr>
      </w:pPr>
      <w:r>
        <w:rPr>
          <w:b/>
          <w:u w:val="single"/>
        </w:rPr>
        <w:t>San Martín de los Andes, 26/10/2023.-</w:t>
      </w:r>
    </w:p>
    <w:p w:rsidR="0073263E" w:rsidRDefault="0073263E" w:rsidP="0073263E">
      <w:pPr>
        <w:jc w:val="center"/>
        <w:rPr>
          <w:b/>
        </w:rPr>
      </w:pPr>
    </w:p>
    <w:p w:rsidR="0073263E" w:rsidRDefault="0073263E" w:rsidP="0073263E">
      <w:pPr>
        <w:jc w:val="center"/>
        <w:rPr>
          <w:rStyle w:val="Textoennegrita"/>
        </w:rPr>
      </w:pPr>
    </w:p>
    <w:p w:rsidR="0073263E" w:rsidRDefault="0073263E" w:rsidP="0073263E">
      <w:pPr>
        <w:jc w:val="both"/>
        <w:rPr>
          <w:b/>
          <w:sz w:val="8"/>
          <w:szCs w:val="8"/>
          <w:lang w:val="es-ES"/>
        </w:rPr>
      </w:pPr>
    </w:p>
    <w:p w:rsidR="0073263E" w:rsidRDefault="0073263E" w:rsidP="0073263E">
      <w:pPr>
        <w:pStyle w:val="Sangradetextonormal"/>
        <w:tabs>
          <w:tab w:val="left" w:pos="0"/>
          <w:tab w:val="left" w:pos="2835"/>
        </w:tabs>
        <w:spacing w:after="0"/>
        <w:ind w:left="142"/>
        <w:jc w:val="center"/>
        <w:rPr>
          <w:b/>
        </w:rPr>
      </w:pPr>
    </w:p>
    <w:p w:rsidR="0073263E" w:rsidRDefault="0073263E" w:rsidP="0073263E">
      <w:pPr>
        <w:jc w:val="both"/>
        <w:rPr>
          <w:b/>
          <w:sz w:val="8"/>
          <w:szCs w:val="8"/>
          <w:lang w:val="es-ES"/>
        </w:rPr>
      </w:pPr>
    </w:p>
    <w:p w:rsidR="0073263E" w:rsidRDefault="0073263E" w:rsidP="0073263E">
      <w:pPr>
        <w:spacing w:after="240"/>
        <w:jc w:val="both"/>
        <w:rPr>
          <w:b/>
          <w:lang w:val="es-AR"/>
        </w:rPr>
      </w:pPr>
      <w:r w:rsidRPr="006B10A8">
        <w:rPr>
          <w:b/>
          <w:lang w:val="es-AR"/>
        </w:rPr>
        <w:t>ARTÍCULO 1º</w:t>
      </w:r>
      <w:r>
        <w:rPr>
          <w:lang w:val="es-AR"/>
        </w:rPr>
        <w:t>.-</w:t>
      </w:r>
      <w:r w:rsidRPr="006B10A8">
        <w:rPr>
          <w:lang w:val="es-AR"/>
        </w:rPr>
        <w:t xml:space="preserve"> </w:t>
      </w:r>
      <w:r>
        <w:rPr>
          <w:b/>
          <w:lang w:val="es-AR"/>
        </w:rPr>
        <w:t>DE INTERÉS MUNICIPAL</w:t>
      </w:r>
      <w:r>
        <w:rPr>
          <w:lang w:val="es-AR"/>
        </w:rPr>
        <w:t xml:space="preserve"> el evento </w:t>
      </w:r>
      <w:r w:rsidRPr="00EE2133">
        <w:rPr>
          <w:i/>
          <w:lang w:val="es-AR"/>
        </w:rPr>
        <w:t>“San Martín de los Andes Parque Cervecero”</w:t>
      </w:r>
      <w:r>
        <w:rPr>
          <w:lang w:val="es-AR"/>
        </w:rPr>
        <w:t xml:space="preserve">, a realizarse los días 10 y 11 de febrero de 2024, en la Plaza San Martín.- </w:t>
      </w:r>
    </w:p>
    <w:p w:rsidR="0073263E" w:rsidRDefault="0073263E" w:rsidP="0073263E">
      <w:pPr>
        <w:widowControl/>
        <w:suppressAutoHyphens w:val="0"/>
        <w:jc w:val="both"/>
        <w:rPr>
          <w:rFonts w:eastAsia="Times New Roman"/>
          <w:color w:val="000000"/>
          <w:kern w:val="0"/>
          <w:lang w:val="es-ES"/>
        </w:rPr>
      </w:pPr>
      <w:r>
        <w:rPr>
          <w:rFonts w:eastAsia="Times New Roman"/>
          <w:b/>
          <w:bCs/>
          <w:color w:val="000000"/>
          <w:kern w:val="0"/>
          <w:lang w:val="es-ES"/>
        </w:rPr>
        <w:t>ARTÍCULO 2º.-</w:t>
      </w:r>
      <w:r>
        <w:rPr>
          <w:rFonts w:eastAsia="Times New Roman"/>
          <w:color w:val="000000"/>
          <w:kern w:val="0"/>
          <w:lang w:val="es-ES"/>
        </w:rPr>
        <w:t xml:space="preserve"> </w:t>
      </w:r>
      <w:r w:rsidRPr="00B76B59">
        <w:rPr>
          <w:b/>
          <w:lang w:val="es-AR"/>
        </w:rPr>
        <w:t>NOTIFÍQUESE</w:t>
      </w:r>
      <w:r w:rsidRPr="00B76B59">
        <w:rPr>
          <w:lang w:val="es-AR"/>
        </w:rPr>
        <w:t xml:space="preserve"> la presente </w:t>
      </w:r>
      <w:r>
        <w:rPr>
          <w:lang w:val="es-AR"/>
        </w:rPr>
        <w:t xml:space="preserve">al Sr. Fernando Sánchez, de </w:t>
      </w:r>
      <w:r w:rsidRPr="00C90455">
        <w:rPr>
          <w:i/>
          <w:lang w:val="es-AR"/>
        </w:rPr>
        <w:t>Identidad Sur Comunicación y Eventos</w:t>
      </w:r>
      <w:r>
        <w:rPr>
          <w:lang w:val="es-AR"/>
        </w:rPr>
        <w:t xml:space="preserve">- </w:t>
      </w:r>
    </w:p>
    <w:p w:rsidR="0073263E" w:rsidRDefault="0073263E" w:rsidP="0073263E">
      <w:pPr>
        <w:jc w:val="both"/>
        <w:rPr>
          <w:b/>
        </w:rPr>
      </w:pPr>
    </w:p>
    <w:p w:rsidR="0073263E" w:rsidRDefault="0073263E" w:rsidP="0073263E">
      <w:pPr>
        <w:jc w:val="both"/>
        <w:rPr>
          <w:b/>
        </w:rPr>
      </w:pPr>
      <w:r>
        <w:rPr>
          <w:b/>
        </w:rPr>
        <w:t xml:space="preserve">ARTÍCULO 3º.- </w:t>
      </w:r>
      <w:r>
        <w:t>Regístrese, comuníquese, publíquese y cumplido, archívese.-</w:t>
      </w:r>
      <w:r w:rsidRPr="00475ED5">
        <w:rPr>
          <w:b/>
        </w:rPr>
        <w:t xml:space="preserve"> </w:t>
      </w:r>
    </w:p>
    <w:p w:rsidR="0073263E" w:rsidRDefault="0073263E" w:rsidP="0073263E">
      <w:pPr>
        <w:jc w:val="center"/>
        <w:rPr>
          <w:rStyle w:val="Textoennegrita"/>
        </w:rPr>
      </w:pPr>
      <w:r>
        <w:rPr>
          <w:rStyle w:val="Textoennegrita"/>
        </w:rPr>
        <w:t>DECLARACIÓN C. D. Nº 60/23</w:t>
      </w:r>
    </w:p>
    <w:p w:rsidR="0073263E" w:rsidRDefault="0073263E" w:rsidP="0073263E">
      <w:pPr>
        <w:jc w:val="center"/>
        <w:rPr>
          <w:u w:val="single"/>
        </w:rPr>
      </w:pPr>
      <w:r>
        <w:rPr>
          <w:b/>
          <w:u w:val="single"/>
        </w:rPr>
        <w:t>San Martín de los Andes, 26/10/2023.-</w:t>
      </w:r>
    </w:p>
    <w:p w:rsidR="0073263E" w:rsidRDefault="0073263E" w:rsidP="0073263E">
      <w:pPr>
        <w:jc w:val="center"/>
        <w:rPr>
          <w:b/>
        </w:rPr>
      </w:pPr>
    </w:p>
    <w:p w:rsidR="0073263E" w:rsidRDefault="0073263E" w:rsidP="0073263E">
      <w:pPr>
        <w:jc w:val="center"/>
        <w:rPr>
          <w:rStyle w:val="Textoennegrita"/>
        </w:rPr>
      </w:pPr>
    </w:p>
    <w:p w:rsidR="0073263E" w:rsidRDefault="0073263E" w:rsidP="0073263E">
      <w:pPr>
        <w:widowControl/>
        <w:tabs>
          <w:tab w:val="left" w:pos="8475"/>
        </w:tabs>
        <w:suppressAutoHyphens w:val="0"/>
        <w:jc w:val="center"/>
        <w:rPr>
          <w:rFonts w:eastAsia="Times New Roman"/>
          <w:b/>
          <w:bCs/>
          <w:color w:val="000000"/>
          <w:kern w:val="0"/>
          <w:lang w:val="es-ES" w:eastAsia="es-ES"/>
        </w:rPr>
      </w:pPr>
    </w:p>
    <w:p w:rsidR="0073263E" w:rsidRDefault="0073263E" w:rsidP="0073263E">
      <w:pPr>
        <w:jc w:val="both"/>
        <w:rPr>
          <w:b/>
          <w:sz w:val="8"/>
          <w:szCs w:val="8"/>
          <w:lang w:val="es-ES"/>
        </w:rPr>
      </w:pPr>
    </w:p>
    <w:p w:rsidR="0073263E" w:rsidRDefault="0073263E" w:rsidP="0073263E">
      <w:pPr>
        <w:pStyle w:val="Sangradetextonormal"/>
        <w:tabs>
          <w:tab w:val="left" w:pos="0"/>
          <w:tab w:val="left" w:pos="2835"/>
        </w:tabs>
        <w:spacing w:after="0"/>
        <w:ind w:left="142"/>
        <w:jc w:val="center"/>
        <w:rPr>
          <w:b/>
        </w:rPr>
      </w:pPr>
    </w:p>
    <w:p w:rsidR="0073263E" w:rsidRDefault="0073263E" w:rsidP="0073263E">
      <w:pPr>
        <w:jc w:val="both"/>
        <w:rPr>
          <w:b/>
          <w:sz w:val="8"/>
          <w:szCs w:val="8"/>
          <w:lang w:val="es-ES"/>
        </w:rPr>
      </w:pPr>
    </w:p>
    <w:p w:rsidR="0073263E" w:rsidRPr="00F16B5E" w:rsidRDefault="0073263E" w:rsidP="0073263E">
      <w:pPr>
        <w:suppressAutoHyphens w:val="0"/>
        <w:jc w:val="both"/>
        <w:rPr>
          <w:rFonts w:eastAsia="Calibri"/>
          <w:kern w:val="0"/>
          <w:lang w:val="es-ES" w:eastAsia="es-ES"/>
        </w:rPr>
      </w:pPr>
      <w:r w:rsidRPr="00F16B5E">
        <w:rPr>
          <w:rFonts w:eastAsia="Times New Roman"/>
          <w:b/>
          <w:color w:val="000000"/>
          <w:kern w:val="0"/>
          <w:lang w:val="es-ES" w:eastAsia="es-ES"/>
        </w:rPr>
        <w:t>ARTÍCULO 1º.-</w:t>
      </w:r>
      <w:r w:rsidRPr="00F16B5E">
        <w:rPr>
          <w:rFonts w:eastAsia="Times New Roman"/>
          <w:b/>
          <w:kern w:val="0"/>
          <w:lang w:val="es-MX" w:eastAsia="es-ES"/>
        </w:rPr>
        <w:t xml:space="preserve"> DE INTÉRES MUNICIPAL</w:t>
      </w:r>
      <w:r w:rsidRPr="00F16B5E">
        <w:rPr>
          <w:rFonts w:eastAsia="Times New Roman"/>
          <w:kern w:val="0"/>
          <w:lang w:val="es-MX" w:eastAsia="es-ES"/>
        </w:rPr>
        <w:t xml:space="preserve"> </w:t>
      </w:r>
      <w:r w:rsidRPr="00F16B5E">
        <w:rPr>
          <w:rFonts w:eastAsia="Calibri"/>
          <w:kern w:val="0"/>
          <w:lang w:val="es-ES" w:eastAsia="es-ES"/>
        </w:rPr>
        <w:t xml:space="preserve">la </w:t>
      </w:r>
      <w:r w:rsidRPr="00F16B5E">
        <w:rPr>
          <w:rFonts w:eastAsia="Calibri"/>
          <w:b/>
          <w:kern w:val="0"/>
          <w:lang w:val="es-ES" w:eastAsia="es-ES"/>
        </w:rPr>
        <w:t>“</w:t>
      </w:r>
      <w:r w:rsidRPr="00F16B5E">
        <w:rPr>
          <w:rFonts w:eastAsia="Calibri"/>
          <w:b/>
          <w:i/>
          <w:kern w:val="0"/>
          <w:lang w:val="es-ES" w:eastAsia="es-ES"/>
        </w:rPr>
        <w:t xml:space="preserve">1° Feria Medieval </w:t>
      </w:r>
      <w:proofErr w:type="spellStart"/>
      <w:r w:rsidRPr="00F16B5E">
        <w:rPr>
          <w:rFonts w:eastAsia="Calibri"/>
          <w:b/>
          <w:i/>
          <w:kern w:val="0"/>
          <w:lang w:val="es-ES" w:eastAsia="es-ES"/>
        </w:rPr>
        <w:t>Elelin</w:t>
      </w:r>
      <w:proofErr w:type="spellEnd"/>
      <w:r w:rsidRPr="00F16B5E">
        <w:rPr>
          <w:rFonts w:eastAsia="Calibri"/>
          <w:b/>
          <w:i/>
          <w:kern w:val="0"/>
          <w:lang w:val="es-ES" w:eastAsia="es-ES"/>
        </w:rPr>
        <w:t xml:space="preserve"> - La ciudad oculta de los Césares”</w:t>
      </w:r>
      <w:r w:rsidRPr="00F16B5E">
        <w:rPr>
          <w:rFonts w:eastAsia="Calibri"/>
          <w:b/>
          <w:kern w:val="0"/>
          <w:lang w:val="es-ES" w:eastAsia="es-ES"/>
        </w:rPr>
        <w:t xml:space="preserve"> </w:t>
      </w:r>
      <w:r w:rsidRPr="00F16B5E">
        <w:rPr>
          <w:rFonts w:eastAsia="Calibri"/>
          <w:kern w:val="0"/>
          <w:lang w:val="es-ES" w:eastAsia="es-ES"/>
        </w:rPr>
        <w:t xml:space="preserve">a desarrollarse en el Barrio Altos de </w:t>
      </w:r>
      <w:proofErr w:type="spellStart"/>
      <w:r w:rsidRPr="00F16B5E">
        <w:rPr>
          <w:rFonts w:eastAsia="Calibri"/>
          <w:kern w:val="0"/>
          <w:lang w:val="es-ES" w:eastAsia="es-ES"/>
        </w:rPr>
        <w:t>Kaleuche</w:t>
      </w:r>
      <w:proofErr w:type="spellEnd"/>
      <w:r w:rsidRPr="00F16B5E">
        <w:rPr>
          <w:rFonts w:eastAsia="Calibri"/>
          <w:kern w:val="0"/>
          <w:lang w:val="es-ES" w:eastAsia="es-ES"/>
        </w:rPr>
        <w:t xml:space="preserve">, los días 11 y 12 de noviembre de 2023, en el horario de 11 a 22 hs, organizada por el vecino Sr. Matías Ezequiel </w:t>
      </w:r>
      <w:r w:rsidRPr="00F16B5E">
        <w:rPr>
          <w:rFonts w:eastAsia="Calibri"/>
          <w:b/>
          <w:kern w:val="0"/>
          <w:lang w:val="es-ES" w:eastAsia="es-ES"/>
        </w:rPr>
        <w:t>ROSETTO.</w:t>
      </w:r>
    </w:p>
    <w:p w:rsidR="0073263E" w:rsidRPr="00F16B5E" w:rsidRDefault="0073263E" w:rsidP="0073263E">
      <w:pPr>
        <w:suppressAutoHyphens w:val="0"/>
        <w:jc w:val="both"/>
        <w:rPr>
          <w:rFonts w:ascii="Calibri" w:eastAsia="Calibri" w:hAnsi="Calibri" w:cs="Calibri"/>
          <w:kern w:val="0"/>
          <w:lang w:val="es-ES" w:eastAsia="es-ES"/>
        </w:rPr>
      </w:pPr>
    </w:p>
    <w:p w:rsidR="0073263E" w:rsidRPr="00F16B5E" w:rsidRDefault="0073263E" w:rsidP="0073263E">
      <w:pPr>
        <w:suppressAutoHyphens w:val="0"/>
        <w:jc w:val="both"/>
        <w:rPr>
          <w:rFonts w:eastAsia="Times New Roman"/>
          <w:i/>
          <w:kern w:val="0"/>
          <w:lang w:val="es-MX" w:eastAsia="es-ES"/>
        </w:rPr>
      </w:pPr>
      <w:r w:rsidRPr="00F16B5E">
        <w:rPr>
          <w:rFonts w:eastAsia="Times New Roman"/>
          <w:b/>
          <w:kern w:val="0"/>
          <w:lang w:val="es-MX" w:eastAsia="es-ES"/>
        </w:rPr>
        <w:t xml:space="preserve">ARTÍCULO 2°: NOTIFÍQUESE </w:t>
      </w:r>
      <w:r w:rsidRPr="00F16B5E">
        <w:rPr>
          <w:rFonts w:eastAsia="Times New Roman"/>
          <w:kern w:val="0"/>
          <w:lang w:val="es-MX" w:eastAsia="es-ES"/>
        </w:rPr>
        <w:t xml:space="preserve">la presente al Sr. </w:t>
      </w:r>
      <w:r w:rsidRPr="00F16B5E">
        <w:rPr>
          <w:rFonts w:eastAsia="Calibri"/>
          <w:kern w:val="0"/>
          <w:lang w:val="es-ES" w:eastAsia="es-ES"/>
        </w:rPr>
        <w:t xml:space="preserve">Matías Ezequiel </w:t>
      </w:r>
      <w:proofErr w:type="spellStart"/>
      <w:r w:rsidRPr="00F16B5E">
        <w:rPr>
          <w:rFonts w:eastAsia="Calibri"/>
          <w:b/>
          <w:kern w:val="0"/>
          <w:lang w:val="es-ES" w:eastAsia="es-ES"/>
        </w:rPr>
        <w:t>Rosetto</w:t>
      </w:r>
      <w:proofErr w:type="spellEnd"/>
      <w:r w:rsidRPr="00F16B5E">
        <w:rPr>
          <w:rFonts w:eastAsia="Calibri"/>
          <w:b/>
          <w:kern w:val="0"/>
          <w:lang w:val="es-ES" w:eastAsia="es-ES"/>
        </w:rPr>
        <w:t>.</w:t>
      </w:r>
    </w:p>
    <w:p w:rsidR="0073263E" w:rsidRPr="00F16B5E" w:rsidRDefault="0073263E" w:rsidP="0073263E">
      <w:pPr>
        <w:suppressAutoHyphens w:val="0"/>
        <w:rPr>
          <w:rFonts w:eastAsia="Times New Roman"/>
          <w:kern w:val="0"/>
          <w:lang w:val="es-MX" w:eastAsia="es-ES"/>
        </w:rPr>
      </w:pPr>
    </w:p>
    <w:p w:rsidR="0073263E" w:rsidRPr="00F16B5E" w:rsidRDefault="0073263E" w:rsidP="0073263E">
      <w:pPr>
        <w:suppressAutoHyphens w:val="0"/>
        <w:jc w:val="both"/>
        <w:rPr>
          <w:rFonts w:eastAsia="Times New Roman"/>
          <w:kern w:val="0"/>
          <w:lang w:val="es-MX" w:eastAsia="es-ES"/>
        </w:rPr>
      </w:pPr>
      <w:r w:rsidRPr="00F16B5E">
        <w:rPr>
          <w:rFonts w:eastAsia="Times New Roman"/>
          <w:b/>
          <w:kern w:val="0"/>
          <w:lang w:val="es-MX" w:eastAsia="es-ES"/>
        </w:rPr>
        <w:t xml:space="preserve">ARTÍCULO 3°: </w:t>
      </w:r>
      <w:r w:rsidRPr="00F16B5E">
        <w:rPr>
          <w:rFonts w:eastAsia="Times New Roman"/>
          <w:kern w:val="0"/>
          <w:lang w:val="es-MX" w:eastAsia="es-ES"/>
        </w:rPr>
        <w:t>Regístrese, comuníquese, publíquese y cumplido, archívese.-</w:t>
      </w:r>
    </w:p>
    <w:p w:rsidR="00EC0899" w:rsidRDefault="00EC0899" w:rsidP="00EC0899">
      <w:pPr>
        <w:jc w:val="center"/>
        <w:rPr>
          <w:rStyle w:val="Textoennegrita"/>
        </w:rPr>
      </w:pPr>
      <w:r>
        <w:rPr>
          <w:rStyle w:val="Textoennegrita"/>
        </w:rPr>
        <w:t>DECLARACIÓN C. D. Nº 61/23</w:t>
      </w:r>
    </w:p>
    <w:p w:rsidR="00EC0899" w:rsidRDefault="00EC0899" w:rsidP="00EC0899">
      <w:pPr>
        <w:jc w:val="center"/>
        <w:rPr>
          <w:u w:val="single"/>
        </w:rPr>
      </w:pPr>
      <w:r>
        <w:rPr>
          <w:b/>
          <w:u w:val="single"/>
        </w:rPr>
        <w:t>San Martín de los Andes, 26/10/2023.-</w:t>
      </w:r>
    </w:p>
    <w:p w:rsidR="00EC0899" w:rsidRDefault="00EC0899" w:rsidP="00EC0899">
      <w:pPr>
        <w:jc w:val="center"/>
        <w:rPr>
          <w:b/>
        </w:rPr>
      </w:pPr>
    </w:p>
    <w:p w:rsidR="00EC0899" w:rsidRDefault="00EC0899" w:rsidP="00EC0899">
      <w:pPr>
        <w:jc w:val="center"/>
        <w:rPr>
          <w:rStyle w:val="Textoennegrita"/>
        </w:rPr>
      </w:pPr>
    </w:p>
    <w:p w:rsidR="00EC0899" w:rsidRDefault="00EC0899" w:rsidP="00EC0899">
      <w:pPr>
        <w:widowControl/>
        <w:tabs>
          <w:tab w:val="left" w:pos="8475"/>
        </w:tabs>
        <w:suppressAutoHyphens w:val="0"/>
        <w:jc w:val="center"/>
        <w:rPr>
          <w:rFonts w:eastAsia="Times New Roman"/>
          <w:b/>
          <w:bCs/>
          <w:color w:val="000000"/>
          <w:kern w:val="0"/>
          <w:lang w:val="es-ES" w:eastAsia="es-ES"/>
        </w:rPr>
      </w:pPr>
    </w:p>
    <w:p w:rsidR="00EC0899" w:rsidRDefault="00EC0899" w:rsidP="00EC0899">
      <w:pPr>
        <w:jc w:val="both"/>
        <w:rPr>
          <w:b/>
          <w:sz w:val="8"/>
          <w:szCs w:val="8"/>
          <w:lang w:val="es-ES"/>
        </w:rPr>
      </w:pPr>
    </w:p>
    <w:p w:rsidR="00EC0899" w:rsidRPr="00824C6F" w:rsidRDefault="00EC0899" w:rsidP="00EC0899">
      <w:pPr>
        <w:jc w:val="both"/>
        <w:rPr>
          <w:b/>
          <w:i/>
          <w:lang w:val="es-ES"/>
        </w:rPr>
      </w:pPr>
      <w:r>
        <w:rPr>
          <w:b/>
          <w:bCs/>
        </w:rPr>
        <w:t xml:space="preserve">ARTÍCULO 1º.- DE INTERÉS MUNICIPAL </w:t>
      </w:r>
      <w:r>
        <w:rPr>
          <w:bCs/>
        </w:rPr>
        <w:t xml:space="preserve"> la </w:t>
      </w:r>
      <w:r w:rsidRPr="00824C6F">
        <w:t>9° edición de la</w:t>
      </w:r>
      <w:r>
        <w:rPr>
          <w:b/>
        </w:rPr>
        <w:t xml:space="preserve"> “</w:t>
      </w:r>
      <w:r w:rsidRPr="00824C6F">
        <w:rPr>
          <w:b/>
          <w:i/>
        </w:rPr>
        <w:t>Copa San Ma</w:t>
      </w:r>
      <w:r>
        <w:rPr>
          <w:b/>
          <w:i/>
        </w:rPr>
        <w:t xml:space="preserve">rtín de los Andes </w:t>
      </w:r>
      <w:proofErr w:type="spellStart"/>
      <w:r>
        <w:rPr>
          <w:b/>
          <w:i/>
        </w:rPr>
        <w:t>Taekwon</w:t>
      </w:r>
      <w:proofErr w:type="spellEnd"/>
      <w:r>
        <w:rPr>
          <w:b/>
          <w:i/>
        </w:rPr>
        <w:t xml:space="preserve">-do ITF”; </w:t>
      </w:r>
      <w:r w:rsidRPr="00824C6F">
        <w:t>evento</w:t>
      </w:r>
      <w:r>
        <w:rPr>
          <w:b/>
          <w:i/>
        </w:rPr>
        <w:t xml:space="preserve"> </w:t>
      </w:r>
      <w:r w:rsidRPr="00824C6F">
        <w:rPr>
          <w:lang w:val="es-ES"/>
        </w:rPr>
        <w:t xml:space="preserve">organizado por la </w:t>
      </w:r>
      <w:r w:rsidRPr="00824C6F">
        <w:rPr>
          <w:i/>
          <w:lang w:val="es-ES"/>
        </w:rPr>
        <w:t>Asociación Profesional de Taekwondo ITF Argentina</w:t>
      </w:r>
      <w:r w:rsidRPr="00824C6F">
        <w:rPr>
          <w:lang w:val="es-ES"/>
        </w:rPr>
        <w:t xml:space="preserve">; a desarrollarse el </w:t>
      </w:r>
      <w:r>
        <w:rPr>
          <w:lang w:val="es-ES"/>
        </w:rPr>
        <w:t xml:space="preserve">día </w:t>
      </w:r>
      <w:r w:rsidRPr="00824C6F">
        <w:rPr>
          <w:lang w:val="es-ES"/>
        </w:rPr>
        <w:t xml:space="preserve">29 de octubre de 2023, en el </w:t>
      </w:r>
      <w:r>
        <w:rPr>
          <w:lang w:val="es-ES"/>
        </w:rPr>
        <w:t xml:space="preserve">gimnasio municipal </w:t>
      </w:r>
      <w:r w:rsidRPr="00824C6F">
        <w:rPr>
          <w:lang w:val="es-ES"/>
        </w:rPr>
        <w:t>Chango Soria</w:t>
      </w:r>
      <w:r w:rsidRPr="00824C6F">
        <w:rPr>
          <w:b/>
          <w:i/>
          <w:lang w:val="es-ES"/>
        </w:rPr>
        <w:t>.-</w:t>
      </w:r>
    </w:p>
    <w:p w:rsidR="00EC0899" w:rsidRDefault="00EC0899" w:rsidP="00EC0899">
      <w:pPr>
        <w:widowControl/>
        <w:suppressAutoHyphens w:val="0"/>
        <w:jc w:val="both"/>
        <w:rPr>
          <w:bCs/>
        </w:rPr>
      </w:pPr>
    </w:p>
    <w:p w:rsidR="00EC0899" w:rsidRDefault="00EC0899" w:rsidP="00EC0899">
      <w:pPr>
        <w:widowControl/>
        <w:suppressAutoHyphens w:val="0"/>
        <w:jc w:val="both"/>
        <w:rPr>
          <w:lang w:val="es-AR"/>
        </w:rPr>
      </w:pPr>
      <w:r w:rsidRPr="00B76B59">
        <w:rPr>
          <w:rFonts w:eastAsia="Times New Roman"/>
          <w:b/>
          <w:bCs/>
          <w:color w:val="000000"/>
          <w:kern w:val="0"/>
          <w:lang w:val="es-ES"/>
        </w:rPr>
        <w:t>ARTÍCULO 2º.-</w:t>
      </w:r>
      <w:r w:rsidRPr="00B76B59">
        <w:rPr>
          <w:b/>
          <w:lang w:val="es-AR"/>
        </w:rPr>
        <w:t xml:space="preserve"> NOTIFÍQUESE</w:t>
      </w:r>
      <w:r w:rsidRPr="00B76B59">
        <w:rPr>
          <w:lang w:val="es-AR"/>
        </w:rPr>
        <w:t xml:space="preserve"> la presente </w:t>
      </w:r>
      <w:r>
        <w:rPr>
          <w:lang w:val="es-AR"/>
        </w:rPr>
        <w:t xml:space="preserve">a la Sra. Solange Daniela Lavalle, presidente </w:t>
      </w:r>
      <w:r w:rsidRPr="00824C6F">
        <w:t>Asociación Profesional de Taekwondo SMA</w:t>
      </w:r>
      <w:r>
        <w:rPr>
          <w:lang w:val="es-AR"/>
        </w:rPr>
        <w:t>.-</w:t>
      </w:r>
    </w:p>
    <w:p w:rsidR="00EC0899" w:rsidRDefault="00EC0899" w:rsidP="00EC0899">
      <w:pPr>
        <w:widowControl/>
        <w:suppressAutoHyphens w:val="0"/>
        <w:jc w:val="both"/>
        <w:rPr>
          <w:bCs/>
        </w:rPr>
      </w:pPr>
    </w:p>
    <w:p w:rsidR="00EC0899" w:rsidRDefault="00EC0899" w:rsidP="00EC0899">
      <w:pPr>
        <w:jc w:val="both"/>
        <w:rPr>
          <w:rFonts w:eastAsia="Times New Roman"/>
          <w:color w:val="000000"/>
          <w:kern w:val="0"/>
          <w:lang w:val="es-ES"/>
        </w:rPr>
      </w:pPr>
      <w:r>
        <w:rPr>
          <w:rFonts w:eastAsia="Times New Roman"/>
          <w:b/>
          <w:bCs/>
          <w:color w:val="000000"/>
          <w:kern w:val="0"/>
          <w:lang w:val="es-ES"/>
        </w:rPr>
        <w:t>ARTÍCULO 3º.-</w:t>
      </w:r>
      <w:r>
        <w:rPr>
          <w:rFonts w:eastAsia="Times New Roman"/>
          <w:color w:val="000000"/>
          <w:kern w:val="0"/>
          <w:lang w:val="es-ES"/>
        </w:rPr>
        <w:t xml:space="preserve"> Regístrese, comuníquese, publíquese y cumplido, archívese.-</w:t>
      </w:r>
    </w:p>
    <w:p w:rsidR="00EC0899" w:rsidRDefault="00EC0899" w:rsidP="00EC0899">
      <w:pPr>
        <w:jc w:val="center"/>
        <w:rPr>
          <w:rStyle w:val="Textoennegrita"/>
        </w:rPr>
      </w:pPr>
      <w:r>
        <w:rPr>
          <w:rStyle w:val="Textoennegrita"/>
        </w:rPr>
        <w:t>DECLARACIÓN C. D. Nº 62/23</w:t>
      </w:r>
    </w:p>
    <w:p w:rsidR="00EC0899" w:rsidRDefault="00EC0899" w:rsidP="00EC0899">
      <w:pPr>
        <w:jc w:val="center"/>
        <w:rPr>
          <w:u w:val="single"/>
        </w:rPr>
      </w:pPr>
      <w:r>
        <w:rPr>
          <w:b/>
          <w:u w:val="single"/>
        </w:rPr>
        <w:t>San Martín de los Andes, 26/10/2023.-</w:t>
      </w:r>
    </w:p>
    <w:p w:rsidR="00EC0899" w:rsidRDefault="00EC0899" w:rsidP="00EC0899">
      <w:pPr>
        <w:jc w:val="center"/>
        <w:rPr>
          <w:b/>
        </w:rPr>
      </w:pPr>
    </w:p>
    <w:p w:rsidR="00EC0899" w:rsidRDefault="00EC0899" w:rsidP="00EC0899">
      <w:pPr>
        <w:jc w:val="center"/>
        <w:rPr>
          <w:rStyle w:val="Textoennegrita"/>
        </w:rPr>
      </w:pPr>
    </w:p>
    <w:p w:rsidR="00EC0899" w:rsidRDefault="00EC0899" w:rsidP="00EC0899">
      <w:pPr>
        <w:jc w:val="both"/>
        <w:rPr>
          <w:b/>
          <w:sz w:val="8"/>
          <w:szCs w:val="8"/>
          <w:lang w:val="es-ES"/>
        </w:rPr>
      </w:pPr>
    </w:p>
    <w:p w:rsidR="00EC0899" w:rsidRDefault="00EC0899" w:rsidP="00EC0899">
      <w:pPr>
        <w:pStyle w:val="Sangradetextonormal"/>
        <w:tabs>
          <w:tab w:val="left" w:pos="0"/>
          <w:tab w:val="left" w:pos="2835"/>
        </w:tabs>
        <w:spacing w:after="0"/>
        <w:ind w:left="142"/>
        <w:jc w:val="center"/>
        <w:rPr>
          <w:b/>
        </w:rPr>
      </w:pPr>
    </w:p>
    <w:p w:rsidR="00EC0899" w:rsidRPr="000C6F43" w:rsidRDefault="00EC0899" w:rsidP="00EC0899">
      <w:pPr>
        <w:jc w:val="both"/>
      </w:pPr>
      <w:r>
        <w:rPr>
          <w:b/>
          <w:bCs/>
        </w:rPr>
        <w:t xml:space="preserve">ARTÍCULO 1º.- DE INTERÉS MUNICIPAL </w:t>
      </w:r>
      <w:r w:rsidRPr="000C6F43">
        <w:rPr>
          <w:lang w:val="es-ES"/>
        </w:rPr>
        <w:t xml:space="preserve">el </w:t>
      </w:r>
      <w:r w:rsidRPr="008F2146">
        <w:rPr>
          <w:i/>
          <w:lang w:val="es-ES"/>
        </w:rPr>
        <w:t>Compromiso de Gestión</w:t>
      </w:r>
      <w:r w:rsidRPr="000C6F43">
        <w:rPr>
          <w:lang w:val="es-ES"/>
        </w:rPr>
        <w:t xml:space="preserve"> suscripto entre el </w:t>
      </w:r>
      <w:r w:rsidRPr="008F2146">
        <w:rPr>
          <w:lang w:val="es-ES"/>
        </w:rPr>
        <w:t xml:space="preserve">Instituto Nacional Central Único Coordinador de Ablación e Implante </w:t>
      </w:r>
      <w:r>
        <w:rPr>
          <w:lang w:val="es-ES"/>
        </w:rPr>
        <w:t>(</w:t>
      </w:r>
      <w:r w:rsidRPr="000C6F43">
        <w:rPr>
          <w:lang w:val="es-ES"/>
        </w:rPr>
        <w:t>INCUCAI</w:t>
      </w:r>
      <w:r>
        <w:rPr>
          <w:lang w:val="es-ES"/>
        </w:rPr>
        <w:t>);</w:t>
      </w:r>
      <w:r w:rsidRPr="000C6F43">
        <w:rPr>
          <w:lang w:val="es-ES"/>
        </w:rPr>
        <w:t xml:space="preserve"> el </w:t>
      </w:r>
      <w:r w:rsidRPr="008F2146">
        <w:rPr>
          <w:lang w:val="es-ES"/>
        </w:rPr>
        <w:t xml:space="preserve">Centro Único Coordinador de Ablación e Implante de la Provincia de Neuquén </w:t>
      </w:r>
      <w:r>
        <w:rPr>
          <w:lang w:val="es-ES"/>
        </w:rPr>
        <w:t>(</w:t>
      </w:r>
      <w:r w:rsidRPr="000C6F43">
        <w:rPr>
          <w:lang w:val="es-ES"/>
        </w:rPr>
        <w:t>CUCAI</w:t>
      </w:r>
      <w:r>
        <w:rPr>
          <w:lang w:val="es-ES"/>
        </w:rPr>
        <w:t>);</w:t>
      </w:r>
      <w:r w:rsidRPr="000C6F43">
        <w:rPr>
          <w:lang w:val="es-ES"/>
        </w:rPr>
        <w:t xml:space="preserve"> y el Hospital Dr. Ramón Carrillo</w:t>
      </w:r>
      <w:r>
        <w:rPr>
          <w:lang w:val="es-ES"/>
        </w:rPr>
        <w:t>,</w:t>
      </w:r>
      <w:r w:rsidRPr="000C6F43">
        <w:rPr>
          <w:lang w:val="es-ES"/>
        </w:rPr>
        <w:t xml:space="preserve"> </w:t>
      </w:r>
      <w:r w:rsidRPr="000C6F43">
        <w:t>para la implementación de unidades hospitalarias de procuración de órganos y tejidos (UHPROT)</w:t>
      </w:r>
      <w:r>
        <w:t>.-</w:t>
      </w:r>
    </w:p>
    <w:p w:rsidR="00EC0899" w:rsidRDefault="00EC0899" w:rsidP="00EC0899">
      <w:pPr>
        <w:jc w:val="both"/>
        <w:rPr>
          <w:bCs/>
        </w:rPr>
      </w:pPr>
    </w:p>
    <w:p w:rsidR="00EC0899" w:rsidRDefault="00EC0899" w:rsidP="00EC0899">
      <w:pPr>
        <w:widowControl/>
        <w:suppressAutoHyphens w:val="0"/>
        <w:jc w:val="both"/>
        <w:rPr>
          <w:lang w:val="es-AR"/>
        </w:rPr>
      </w:pPr>
      <w:r w:rsidRPr="00B76B59">
        <w:rPr>
          <w:rFonts w:eastAsia="Times New Roman"/>
          <w:b/>
          <w:bCs/>
          <w:color w:val="000000"/>
          <w:kern w:val="0"/>
          <w:lang w:val="es-ES"/>
        </w:rPr>
        <w:t>ARTÍCULO 2º.-</w:t>
      </w:r>
      <w:r w:rsidRPr="00B76B59">
        <w:rPr>
          <w:b/>
          <w:lang w:val="es-AR"/>
        </w:rPr>
        <w:t xml:space="preserve"> NOTIFÍQUESE</w:t>
      </w:r>
      <w:r w:rsidRPr="00B76B59">
        <w:rPr>
          <w:lang w:val="es-AR"/>
        </w:rPr>
        <w:t xml:space="preserve"> la presente </w:t>
      </w:r>
      <w:r>
        <w:rPr>
          <w:lang w:val="es-AR"/>
        </w:rPr>
        <w:t xml:space="preserve">al </w:t>
      </w:r>
      <w:r>
        <w:t xml:space="preserve">Dr. Carlos </w:t>
      </w:r>
      <w:proofErr w:type="spellStart"/>
      <w:r>
        <w:t>Soratti</w:t>
      </w:r>
      <w:proofErr w:type="spellEnd"/>
      <w:r>
        <w:rPr>
          <w:lang w:val="es-AR"/>
        </w:rPr>
        <w:t>, presidente del IN</w:t>
      </w:r>
      <w:r w:rsidRPr="008F2146">
        <w:rPr>
          <w:lang w:val="es-AR"/>
        </w:rPr>
        <w:t>CUCAI</w:t>
      </w:r>
      <w:r>
        <w:rPr>
          <w:lang w:val="es-AR"/>
        </w:rPr>
        <w:t>; a la</w:t>
      </w:r>
      <w:r w:rsidRPr="008F2146">
        <w:rPr>
          <w:lang w:val="es-AR"/>
        </w:rPr>
        <w:t xml:space="preserve"> Dra. Sandr</w:t>
      </w:r>
      <w:r>
        <w:rPr>
          <w:lang w:val="es-AR"/>
        </w:rPr>
        <w:t xml:space="preserve">a Lorena González Cruz, Directora del CUCAI; y al </w:t>
      </w:r>
      <w:r w:rsidRPr="008F2146">
        <w:rPr>
          <w:lang w:val="es-AR"/>
        </w:rPr>
        <w:t>Dr</w:t>
      </w:r>
      <w:r>
        <w:rPr>
          <w:lang w:val="es-AR"/>
        </w:rPr>
        <w:t>.</w:t>
      </w:r>
      <w:r w:rsidRPr="008F2146">
        <w:rPr>
          <w:lang w:val="es-AR"/>
        </w:rPr>
        <w:t xml:space="preserve"> </w:t>
      </w:r>
      <w:r>
        <w:rPr>
          <w:lang w:val="es-AR"/>
        </w:rPr>
        <w:t xml:space="preserve">Ernesto </w:t>
      </w:r>
      <w:proofErr w:type="spellStart"/>
      <w:r>
        <w:rPr>
          <w:lang w:val="es-AR"/>
        </w:rPr>
        <w:t>Vignaroli</w:t>
      </w:r>
      <w:proofErr w:type="spellEnd"/>
      <w:r>
        <w:rPr>
          <w:lang w:val="es-AR"/>
        </w:rPr>
        <w:t xml:space="preserve">, Director del </w:t>
      </w:r>
      <w:r w:rsidRPr="008F2146">
        <w:rPr>
          <w:lang w:val="es-AR"/>
        </w:rPr>
        <w:t xml:space="preserve">Hospital </w:t>
      </w:r>
      <w:r>
        <w:rPr>
          <w:lang w:val="es-AR"/>
        </w:rPr>
        <w:t xml:space="preserve">Dr. Ramón Carrillo </w:t>
      </w:r>
      <w:r w:rsidRPr="008F2146">
        <w:rPr>
          <w:lang w:val="es-AR"/>
        </w:rPr>
        <w:t>de San Martín de los Andes</w:t>
      </w:r>
      <w:r>
        <w:rPr>
          <w:lang w:val="es-AR"/>
        </w:rPr>
        <w:t>.-</w:t>
      </w:r>
      <w:r w:rsidRPr="008F2146">
        <w:rPr>
          <w:lang w:val="es-AR"/>
        </w:rPr>
        <w:t xml:space="preserve"> </w:t>
      </w:r>
    </w:p>
    <w:p w:rsidR="00EC0899" w:rsidRDefault="00EC0899" w:rsidP="00EC0899">
      <w:pPr>
        <w:widowControl/>
        <w:suppressAutoHyphens w:val="0"/>
        <w:jc w:val="both"/>
        <w:rPr>
          <w:bCs/>
        </w:rPr>
      </w:pPr>
    </w:p>
    <w:p w:rsidR="00EC0899" w:rsidRDefault="00EC0899" w:rsidP="00EC0899">
      <w:pPr>
        <w:jc w:val="both"/>
        <w:rPr>
          <w:rFonts w:eastAsia="Times New Roman"/>
          <w:color w:val="000000"/>
          <w:kern w:val="0"/>
          <w:lang w:val="es-ES"/>
        </w:rPr>
      </w:pPr>
      <w:r>
        <w:rPr>
          <w:rFonts w:eastAsia="Times New Roman"/>
          <w:b/>
          <w:bCs/>
          <w:color w:val="000000"/>
          <w:kern w:val="0"/>
          <w:lang w:val="es-ES"/>
        </w:rPr>
        <w:t>ARTÍCULO 3º.-</w:t>
      </w:r>
      <w:r>
        <w:rPr>
          <w:rFonts w:eastAsia="Times New Roman"/>
          <w:color w:val="000000"/>
          <w:kern w:val="0"/>
          <w:lang w:val="es-ES"/>
        </w:rPr>
        <w:t xml:space="preserve"> Regístrese, comuníquese, publíquese y cumplido, archívese.-</w:t>
      </w:r>
    </w:p>
    <w:p w:rsidR="00EC0899" w:rsidRDefault="00EC0899" w:rsidP="00EC0899">
      <w:pPr>
        <w:jc w:val="center"/>
        <w:rPr>
          <w:rStyle w:val="Textoennegrita"/>
        </w:rPr>
      </w:pPr>
      <w:r>
        <w:rPr>
          <w:rStyle w:val="Textoennegrita"/>
        </w:rPr>
        <w:t>DECLARACIÓN C. D. Nº 63/23</w:t>
      </w:r>
    </w:p>
    <w:p w:rsidR="00EC0899" w:rsidRDefault="00EC0899" w:rsidP="00EC0899">
      <w:pPr>
        <w:jc w:val="center"/>
        <w:rPr>
          <w:u w:val="single"/>
        </w:rPr>
      </w:pPr>
      <w:r>
        <w:rPr>
          <w:b/>
          <w:u w:val="single"/>
        </w:rPr>
        <w:t>San Martín de los Andes, 26/10/2023.-</w:t>
      </w:r>
    </w:p>
    <w:p w:rsidR="00EC0899" w:rsidRDefault="00EC0899" w:rsidP="00EC0899">
      <w:pPr>
        <w:jc w:val="center"/>
        <w:rPr>
          <w:b/>
        </w:rPr>
      </w:pPr>
    </w:p>
    <w:p w:rsidR="00EC0899" w:rsidRDefault="00EC0899" w:rsidP="00EC0899">
      <w:pPr>
        <w:jc w:val="center"/>
        <w:rPr>
          <w:rStyle w:val="Textoennegrita"/>
        </w:rPr>
      </w:pPr>
    </w:p>
    <w:p w:rsidR="00EC0899" w:rsidRDefault="00EC0899" w:rsidP="00EC0899">
      <w:pPr>
        <w:widowControl/>
        <w:tabs>
          <w:tab w:val="left" w:pos="8475"/>
        </w:tabs>
        <w:suppressAutoHyphens w:val="0"/>
        <w:jc w:val="center"/>
        <w:rPr>
          <w:rFonts w:eastAsia="Times New Roman"/>
          <w:b/>
          <w:bCs/>
          <w:color w:val="000000"/>
          <w:kern w:val="0"/>
          <w:lang w:val="es-ES" w:eastAsia="es-ES"/>
        </w:rPr>
      </w:pPr>
    </w:p>
    <w:p w:rsidR="00EC0899" w:rsidRDefault="00EC0899" w:rsidP="00EC0899">
      <w:pPr>
        <w:jc w:val="both"/>
        <w:rPr>
          <w:b/>
          <w:sz w:val="8"/>
          <w:szCs w:val="8"/>
          <w:lang w:val="es-ES"/>
        </w:rPr>
      </w:pPr>
    </w:p>
    <w:p w:rsidR="00EC0899" w:rsidRPr="00F745C5" w:rsidRDefault="00EC0899" w:rsidP="00EC0899">
      <w:pPr>
        <w:suppressAutoHyphens w:val="0"/>
        <w:jc w:val="both"/>
        <w:rPr>
          <w:rFonts w:eastAsia="Calibri"/>
          <w:kern w:val="0"/>
          <w:lang w:val="es-ES" w:eastAsia="es-ES"/>
        </w:rPr>
      </w:pPr>
      <w:r w:rsidRPr="00F745C5">
        <w:rPr>
          <w:rFonts w:eastAsia="Times New Roman"/>
          <w:b/>
          <w:color w:val="000000"/>
          <w:kern w:val="0"/>
          <w:lang w:val="es-ES" w:eastAsia="es-ES"/>
        </w:rPr>
        <w:t>ARTÍCULO 1º.-</w:t>
      </w:r>
      <w:r w:rsidRPr="00F745C5">
        <w:rPr>
          <w:rFonts w:eastAsia="Times New Roman"/>
          <w:b/>
          <w:kern w:val="0"/>
          <w:lang w:val="es-MX" w:eastAsia="es-ES"/>
        </w:rPr>
        <w:t xml:space="preserve"> DE INTÉRES MUNICIPAL</w:t>
      </w:r>
      <w:r w:rsidRPr="00F745C5">
        <w:rPr>
          <w:rFonts w:eastAsia="Times New Roman"/>
          <w:kern w:val="0"/>
          <w:lang w:val="es-MX" w:eastAsia="es-ES"/>
        </w:rPr>
        <w:t xml:space="preserve"> </w:t>
      </w:r>
      <w:r w:rsidRPr="00F745C5">
        <w:rPr>
          <w:rFonts w:eastAsia="Calibri"/>
          <w:kern w:val="0"/>
          <w:lang w:val="es-ES" w:eastAsia="es-ES"/>
        </w:rPr>
        <w:t xml:space="preserve">el proyecto educativo </w:t>
      </w:r>
      <w:r w:rsidRPr="00F745C5">
        <w:rPr>
          <w:rFonts w:eastAsia="Calibri"/>
          <w:b/>
          <w:i/>
          <w:kern w:val="0"/>
          <w:lang w:val="es-ES" w:eastAsia="es-ES"/>
        </w:rPr>
        <w:t xml:space="preserve">“Semana Universal de las Artes Mara </w:t>
      </w:r>
      <w:proofErr w:type="spellStart"/>
      <w:r w:rsidRPr="00F745C5">
        <w:rPr>
          <w:rFonts w:eastAsia="Calibri"/>
          <w:b/>
          <w:i/>
          <w:kern w:val="0"/>
          <w:lang w:val="es-ES" w:eastAsia="es-ES"/>
        </w:rPr>
        <w:t>Suso</w:t>
      </w:r>
      <w:proofErr w:type="spellEnd"/>
      <w:r w:rsidRPr="00F745C5">
        <w:rPr>
          <w:rFonts w:eastAsia="Calibri"/>
          <w:b/>
          <w:i/>
          <w:kern w:val="0"/>
          <w:lang w:val="es-ES" w:eastAsia="es-ES"/>
        </w:rPr>
        <w:t xml:space="preserve">”, </w:t>
      </w:r>
      <w:r w:rsidRPr="00F745C5">
        <w:rPr>
          <w:rFonts w:eastAsia="Calibri"/>
          <w:kern w:val="0"/>
          <w:lang w:val="es-ES" w:eastAsia="es-ES"/>
        </w:rPr>
        <w:t>que consiste en la exhibición de una muestra colectiva de arte infantil de escuelas primarias urbanas y rurales de San Martin de los Andes, en la Sala Municipal de Exposiciones “</w:t>
      </w:r>
      <w:proofErr w:type="spellStart"/>
      <w:r w:rsidRPr="00F745C5">
        <w:rPr>
          <w:rFonts w:eastAsia="Calibri"/>
          <w:kern w:val="0"/>
          <w:lang w:val="es-ES" w:eastAsia="es-ES"/>
        </w:rPr>
        <w:t>Lidaura</w:t>
      </w:r>
      <w:proofErr w:type="spellEnd"/>
      <w:r w:rsidRPr="00F745C5">
        <w:rPr>
          <w:rFonts w:eastAsia="Calibri"/>
          <w:kern w:val="0"/>
          <w:lang w:val="es-ES" w:eastAsia="es-ES"/>
        </w:rPr>
        <w:t xml:space="preserve"> Chapitel”, bajo la coordinación de los docentes del área de Educación y Plástica nuestra localidad.</w:t>
      </w:r>
    </w:p>
    <w:p w:rsidR="00EC0899" w:rsidRPr="00F745C5" w:rsidRDefault="00EC0899" w:rsidP="00EC0899">
      <w:pPr>
        <w:suppressAutoHyphens w:val="0"/>
        <w:jc w:val="both"/>
        <w:rPr>
          <w:rFonts w:eastAsia="Calibri"/>
          <w:kern w:val="0"/>
          <w:lang w:val="es-ES" w:eastAsia="es-ES"/>
        </w:rPr>
      </w:pPr>
    </w:p>
    <w:p w:rsidR="00EC0899" w:rsidRPr="00F745C5" w:rsidRDefault="00EC0899" w:rsidP="00EC0899">
      <w:pPr>
        <w:suppressAutoHyphens w:val="0"/>
        <w:jc w:val="both"/>
        <w:rPr>
          <w:rFonts w:eastAsia="Times New Roman"/>
          <w:kern w:val="0"/>
          <w:lang w:val="es-MX" w:eastAsia="es-ES"/>
        </w:rPr>
      </w:pPr>
      <w:r w:rsidRPr="00F745C5">
        <w:rPr>
          <w:rFonts w:eastAsia="Times New Roman"/>
          <w:b/>
          <w:kern w:val="0"/>
          <w:lang w:val="es-MX" w:eastAsia="es-ES"/>
        </w:rPr>
        <w:t xml:space="preserve">ARTÍCULO 2°: NOTIFÍQUESE </w:t>
      </w:r>
      <w:r w:rsidRPr="00F745C5">
        <w:rPr>
          <w:rFonts w:eastAsia="Times New Roman"/>
          <w:kern w:val="0"/>
          <w:lang w:val="es-MX" w:eastAsia="es-ES"/>
        </w:rPr>
        <w:t>la presente a las docentes coordinadoras Daniela</w:t>
      </w:r>
      <w:r w:rsidRPr="00F745C5">
        <w:rPr>
          <w:rFonts w:eastAsia="Times New Roman"/>
          <w:kern w:val="0"/>
          <w:lang w:val="es-ES" w:eastAsia="es-ES"/>
        </w:rPr>
        <w:t xml:space="preserve"> </w:t>
      </w:r>
      <w:proofErr w:type="spellStart"/>
      <w:r w:rsidRPr="00F745C5">
        <w:rPr>
          <w:rFonts w:eastAsia="Times New Roman"/>
          <w:kern w:val="0"/>
          <w:lang w:val="es-MX" w:eastAsia="es-ES"/>
        </w:rPr>
        <w:t>Köbernick</w:t>
      </w:r>
      <w:proofErr w:type="spellEnd"/>
      <w:r w:rsidRPr="00F745C5">
        <w:rPr>
          <w:rFonts w:eastAsia="Times New Roman"/>
          <w:kern w:val="0"/>
          <w:lang w:val="es-MX" w:eastAsia="es-ES"/>
        </w:rPr>
        <w:t xml:space="preserve"> y Romina </w:t>
      </w:r>
      <w:proofErr w:type="spellStart"/>
      <w:r w:rsidRPr="00F745C5">
        <w:rPr>
          <w:rFonts w:eastAsia="Times New Roman"/>
          <w:kern w:val="0"/>
          <w:lang w:val="es-MX" w:eastAsia="es-ES"/>
        </w:rPr>
        <w:t>Torrez</w:t>
      </w:r>
      <w:proofErr w:type="spellEnd"/>
      <w:r w:rsidRPr="00F745C5">
        <w:rPr>
          <w:rFonts w:eastAsia="Times New Roman"/>
          <w:kern w:val="0"/>
          <w:lang w:val="es-MX" w:eastAsia="es-ES"/>
        </w:rPr>
        <w:t>.</w:t>
      </w:r>
    </w:p>
    <w:p w:rsidR="00EC0899" w:rsidRPr="00F745C5" w:rsidRDefault="00EC0899" w:rsidP="00EC0899">
      <w:pPr>
        <w:suppressAutoHyphens w:val="0"/>
        <w:rPr>
          <w:rFonts w:eastAsia="Times New Roman"/>
          <w:kern w:val="0"/>
          <w:lang w:val="es-MX" w:eastAsia="es-ES"/>
        </w:rPr>
      </w:pPr>
    </w:p>
    <w:p w:rsidR="00EC0899" w:rsidRPr="00F745C5" w:rsidRDefault="00EC0899" w:rsidP="00EC0899">
      <w:pPr>
        <w:suppressAutoHyphens w:val="0"/>
        <w:jc w:val="both"/>
        <w:rPr>
          <w:rFonts w:eastAsia="Times New Roman"/>
          <w:kern w:val="0"/>
          <w:lang w:val="es-MX" w:eastAsia="es-ES"/>
        </w:rPr>
      </w:pPr>
      <w:r w:rsidRPr="00F745C5">
        <w:rPr>
          <w:rFonts w:eastAsia="Times New Roman"/>
          <w:b/>
          <w:kern w:val="0"/>
          <w:lang w:val="es-MX" w:eastAsia="es-ES"/>
        </w:rPr>
        <w:t xml:space="preserve">ARTÍCULO 3°: </w:t>
      </w:r>
      <w:r w:rsidRPr="00F745C5">
        <w:rPr>
          <w:rFonts w:eastAsia="Times New Roman"/>
          <w:kern w:val="0"/>
          <w:lang w:val="es-MX" w:eastAsia="es-ES"/>
        </w:rPr>
        <w:t>Regístrese, comuníquese, publíquese y cumplido, archívese.-</w:t>
      </w:r>
    </w:p>
    <w:p w:rsidR="00EC0899" w:rsidRDefault="00EC0899" w:rsidP="00EC0899">
      <w:pPr>
        <w:widowControl/>
        <w:tabs>
          <w:tab w:val="left" w:pos="8475"/>
        </w:tabs>
        <w:suppressAutoHyphens w:val="0"/>
        <w:jc w:val="center"/>
        <w:rPr>
          <w:rFonts w:eastAsia="Times New Roman"/>
          <w:b/>
          <w:bCs/>
          <w:color w:val="000000"/>
          <w:kern w:val="0"/>
          <w:lang w:val="es-ES" w:eastAsia="es-ES"/>
        </w:rPr>
      </w:pPr>
    </w:p>
    <w:p w:rsidR="00EC0899" w:rsidRDefault="00EC0899" w:rsidP="00EC0899">
      <w:pPr>
        <w:jc w:val="center"/>
        <w:rPr>
          <w:rStyle w:val="Textoennegrita"/>
        </w:rPr>
      </w:pPr>
      <w:r>
        <w:rPr>
          <w:rStyle w:val="Textoennegrita"/>
        </w:rPr>
        <w:t>DECLARACIÓN C. D. Nº 64/23</w:t>
      </w:r>
    </w:p>
    <w:p w:rsidR="00EC0899" w:rsidRDefault="00EC0899" w:rsidP="00EC0899">
      <w:pPr>
        <w:jc w:val="center"/>
        <w:rPr>
          <w:u w:val="single"/>
        </w:rPr>
      </w:pPr>
      <w:r>
        <w:rPr>
          <w:b/>
          <w:u w:val="single"/>
        </w:rPr>
        <w:t>San Martín de los Andes, 26/10/2023.-</w:t>
      </w:r>
    </w:p>
    <w:p w:rsidR="00EC0899" w:rsidRDefault="00EC0899" w:rsidP="00EC0899">
      <w:pPr>
        <w:jc w:val="center"/>
        <w:rPr>
          <w:b/>
        </w:rPr>
      </w:pPr>
    </w:p>
    <w:p w:rsidR="00EC0899" w:rsidRDefault="00EC0899" w:rsidP="00EC0899">
      <w:pPr>
        <w:jc w:val="center"/>
        <w:rPr>
          <w:rStyle w:val="Textoennegrita"/>
        </w:rPr>
      </w:pPr>
    </w:p>
    <w:p w:rsidR="00EC0899" w:rsidRDefault="00EC0899" w:rsidP="00EC0899">
      <w:pPr>
        <w:widowControl/>
        <w:tabs>
          <w:tab w:val="left" w:pos="8475"/>
        </w:tabs>
        <w:suppressAutoHyphens w:val="0"/>
        <w:jc w:val="center"/>
        <w:rPr>
          <w:rFonts w:eastAsia="Times New Roman"/>
          <w:b/>
          <w:bCs/>
          <w:color w:val="000000"/>
          <w:kern w:val="0"/>
          <w:lang w:val="es-ES" w:eastAsia="es-ES"/>
        </w:rPr>
      </w:pPr>
    </w:p>
    <w:p w:rsidR="00EC0899" w:rsidRDefault="00EC0899" w:rsidP="00EC0899">
      <w:pPr>
        <w:jc w:val="both"/>
        <w:rPr>
          <w:b/>
          <w:sz w:val="8"/>
          <w:szCs w:val="8"/>
          <w:lang w:val="es-ES"/>
        </w:rPr>
      </w:pPr>
    </w:p>
    <w:p w:rsidR="00EC0899" w:rsidRDefault="00EC0899" w:rsidP="00EC0899">
      <w:pPr>
        <w:jc w:val="both"/>
        <w:rPr>
          <w:b/>
          <w:bCs/>
        </w:rPr>
      </w:pPr>
    </w:p>
    <w:p w:rsidR="00EC0899" w:rsidRDefault="00EC0899" w:rsidP="00EC0899">
      <w:pPr>
        <w:jc w:val="both"/>
        <w:rPr>
          <w:b/>
        </w:rPr>
      </w:pPr>
      <w:r>
        <w:rPr>
          <w:b/>
          <w:bCs/>
        </w:rPr>
        <w:t xml:space="preserve">ARTÍCULO 1º.- DE INTERÉS MUNICIPAL </w:t>
      </w:r>
      <w:r>
        <w:rPr>
          <w:bCs/>
        </w:rPr>
        <w:t xml:space="preserve"> la </w:t>
      </w:r>
      <w:r>
        <w:rPr>
          <w:b/>
        </w:rPr>
        <w:t xml:space="preserve"> “</w:t>
      </w:r>
      <w:r>
        <w:rPr>
          <w:b/>
          <w:i/>
        </w:rPr>
        <w:t xml:space="preserve">Fiesta del </w:t>
      </w:r>
      <w:proofErr w:type="spellStart"/>
      <w:r>
        <w:rPr>
          <w:b/>
          <w:i/>
        </w:rPr>
        <w:t>Neneo</w:t>
      </w:r>
      <w:proofErr w:type="spellEnd"/>
      <w:r>
        <w:rPr>
          <w:b/>
          <w:i/>
        </w:rPr>
        <w:t>”</w:t>
      </w:r>
      <w:r w:rsidRPr="0062337C">
        <w:t>;</w:t>
      </w:r>
      <w:r>
        <w:rPr>
          <w:b/>
          <w:i/>
        </w:rPr>
        <w:t xml:space="preserve">  </w:t>
      </w:r>
      <w:r w:rsidRPr="00824C6F">
        <w:rPr>
          <w:lang w:val="es-ES"/>
        </w:rPr>
        <w:t>organizad</w:t>
      </w:r>
      <w:r>
        <w:rPr>
          <w:lang w:val="es-ES"/>
        </w:rPr>
        <w:t>a</w:t>
      </w:r>
      <w:r w:rsidRPr="00824C6F">
        <w:rPr>
          <w:lang w:val="es-ES"/>
        </w:rPr>
        <w:t xml:space="preserve"> por la </w:t>
      </w:r>
      <w:r>
        <w:rPr>
          <w:i/>
          <w:lang w:val="es-ES"/>
        </w:rPr>
        <w:t xml:space="preserve">Junta Vecinal de </w:t>
      </w:r>
      <w:proofErr w:type="spellStart"/>
      <w:r>
        <w:rPr>
          <w:i/>
          <w:lang w:val="es-ES"/>
        </w:rPr>
        <w:t>Rucahue</w:t>
      </w:r>
      <w:proofErr w:type="spellEnd"/>
      <w:r w:rsidRPr="0062337C">
        <w:rPr>
          <w:lang w:val="es-ES"/>
        </w:rPr>
        <w:t xml:space="preserve">; </w:t>
      </w:r>
      <w:r w:rsidRPr="0062337C">
        <w:t xml:space="preserve">a llevarse a cabo el día 25 de noviembre de 2023, en la plaza del </w:t>
      </w:r>
      <w:r>
        <w:lastRenderedPageBreak/>
        <w:t>barrio frente a la sede vecinal.</w:t>
      </w:r>
      <w:r>
        <w:rPr>
          <w:b/>
        </w:rPr>
        <w:t>-</w:t>
      </w:r>
    </w:p>
    <w:p w:rsidR="00EC0899" w:rsidRDefault="00EC0899" w:rsidP="00EC0899">
      <w:pPr>
        <w:jc w:val="both"/>
        <w:rPr>
          <w:bCs/>
        </w:rPr>
      </w:pPr>
      <w:r>
        <w:rPr>
          <w:bCs/>
        </w:rPr>
        <w:t xml:space="preserve"> </w:t>
      </w:r>
    </w:p>
    <w:p w:rsidR="00EC0899" w:rsidRDefault="00EC0899" w:rsidP="00EC0899">
      <w:pPr>
        <w:widowControl/>
        <w:suppressAutoHyphens w:val="0"/>
        <w:jc w:val="both"/>
        <w:rPr>
          <w:lang w:val="es-AR"/>
        </w:rPr>
      </w:pPr>
      <w:r w:rsidRPr="00B76B59">
        <w:rPr>
          <w:rFonts w:eastAsia="Times New Roman"/>
          <w:b/>
          <w:bCs/>
          <w:color w:val="000000"/>
          <w:kern w:val="0"/>
          <w:lang w:val="es-ES"/>
        </w:rPr>
        <w:t>ARTÍCULO 2º.-</w:t>
      </w:r>
      <w:r w:rsidRPr="00B76B59">
        <w:rPr>
          <w:b/>
          <w:lang w:val="es-AR"/>
        </w:rPr>
        <w:t xml:space="preserve"> NOTIFÍQUESE</w:t>
      </w:r>
      <w:r w:rsidRPr="00B76B59">
        <w:rPr>
          <w:lang w:val="es-AR"/>
        </w:rPr>
        <w:t xml:space="preserve"> la presente </w:t>
      </w:r>
      <w:r>
        <w:rPr>
          <w:lang w:val="es-AR"/>
        </w:rPr>
        <w:t xml:space="preserve">a la Sra. Ana Ayala, de la </w:t>
      </w:r>
      <w:r w:rsidRPr="0062337C">
        <w:rPr>
          <w:lang w:val="es-ES"/>
        </w:rPr>
        <w:t xml:space="preserve">Junta Vecinal de </w:t>
      </w:r>
      <w:proofErr w:type="spellStart"/>
      <w:r w:rsidRPr="0062337C">
        <w:rPr>
          <w:lang w:val="es-ES"/>
        </w:rPr>
        <w:t>Rucahue</w:t>
      </w:r>
      <w:proofErr w:type="spellEnd"/>
      <w:r>
        <w:rPr>
          <w:lang w:val="es-ES"/>
        </w:rPr>
        <w:t>.-</w:t>
      </w:r>
    </w:p>
    <w:p w:rsidR="00EC0899" w:rsidRDefault="00EC0899" w:rsidP="00EC0899">
      <w:pPr>
        <w:widowControl/>
        <w:suppressAutoHyphens w:val="0"/>
        <w:jc w:val="both"/>
        <w:rPr>
          <w:bCs/>
        </w:rPr>
      </w:pPr>
    </w:p>
    <w:p w:rsidR="00EC0899" w:rsidRDefault="00EC0899" w:rsidP="00EC0899">
      <w:pPr>
        <w:jc w:val="both"/>
        <w:rPr>
          <w:rFonts w:eastAsia="Times New Roman"/>
          <w:color w:val="000000"/>
          <w:kern w:val="0"/>
          <w:lang w:val="es-ES"/>
        </w:rPr>
      </w:pPr>
      <w:r>
        <w:rPr>
          <w:rFonts w:eastAsia="Times New Roman"/>
          <w:b/>
          <w:bCs/>
          <w:color w:val="000000"/>
          <w:kern w:val="0"/>
          <w:lang w:val="es-ES"/>
        </w:rPr>
        <w:t>ARTÍCULO 3º.-</w:t>
      </w:r>
      <w:r>
        <w:rPr>
          <w:rFonts w:eastAsia="Times New Roman"/>
          <w:color w:val="000000"/>
          <w:kern w:val="0"/>
          <w:lang w:val="es-ES"/>
        </w:rPr>
        <w:t xml:space="preserve"> Regístrese, comuníquese, publíquese y cumplido, archívese.-</w:t>
      </w:r>
    </w:p>
    <w:p w:rsidR="00EC0899" w:rsidRDefault="00EC0899" w:rsidP="00EC0899">
      <w:pPr>
        <w:pStyle w:val="Sangradetextonormal"/>
        <w:tabs>
          <w:tab w:val="left" w:pos="0"/>
          <w:tab w:val="left" w:pos="2835"/>
        </w:tabs>
        <w:spacing w:after="0"/>
        <w:ind w:left="142"/>
        <w:jc w:val="center"/>
        <w:rPr>
          <w:b/>
        </w:rPr>
      </w:pPr>
    </w:p>
    <w:p w:rsidR="00EC0899" w:rsidRPr="002C1A4C" w:rsidRDefault="00EC0899" w:rsidP="00EC0899">
      <w:pPr>
        <w:jc w:val="center"/>
        <w:rPr>
          <w:rStyle w:val="Textoennegrita"/>
        </w:rPr>
      </w:pPr>
      <w:r>
        <w:rPr>
          <w:rStyle w:val="Textoennegrita"/>
        </w:rPr>
        <w:t>R</w:t>
      </w:r>
      <w:r w:rsidRPr="002C1A4C">
        <w:rPr>
          <w:rStyle w:val="Textoennegrita"/>
        </w:rPr>
        <w:t xml:space="preserve">ESOLUCIÓN C.D. Nº </w:t>
      </w:r>
      <w:r>
        <w:rPr>
          <w:rStyle w:val="Textoennegrita"/>
        </w:rPr>
        <w:t>279/23</w:t>
      </w:r>
    </w:p>
    <w:p w:rsidR="00EC0899" w:rsidRPr="002C1A4C" w:rsidRDefault="00EC0899" w:rsidP="00EC0899">
      <w:pPr>
        <w:jc w:val="center"/>
        <w:rPr>
          <w:b/>
          <w:u w:val="single"/>
        </w:rPr>
      </w:pPr>
      <w:r>
        <w:rPr>
          <w:b/>
          <w:u w:val="single"/>
        </w:rPr>
        <w:t>San Martín de los Andes, 26/10/2023</w:t>
      </w:r>
      <w:r w:rsidRPr="002C1A4C">
        <w:rPr>
          <w:b/>
          <w:u w:val="single"/>
        </w:rPr>
        <w:t>.-</w:t>
      </w:r>
    </w:p>
    <w:p w:rsidR="00EC0899" w:rsidRDefault="00EC0899" w:rsidP="00EC0899">
      <w:pPr>
        <w:jc w:val="both"/>
        <w:rPr>
          <w:b/>
          <w:bCs/>
        </w:rPr>
      </w:pPr>
    </w:p>
    <w:p w:rsidR="00EC0899" w:rsidRDefault="00EC0899" w:rsidP="00EC0899">
      <w:pPr>
        <w:jc w:val="both"/>
        <w:rPr>
          <w:b/>
          <w:bCs/>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pStyle w:val="Normal1"/>
        <w:spacing w:after="240"/>
        <w:jc w:val="both"/>
      </w:pPr>
      <w:r>
        <w:rPr>
          <w:b/>
        </w:rPr>
        <w:t>ARTÍCULO 1º</w:t>
      </w:r>
      <w:r>
        <w:t>.-</w:t>
      </w:r>
      <w:r w:rsidRPr="001244FF">
        <w:rPr>
          <w:b/>
        </w:rPr>
        <w:t xml:space="preserve"> </w:t>
      </w:r>
      <w:r>
        <w:rPr>
          <w:b/>
        </w:rPr>
        <w:t>DENIÉ</w:t>
      </w:r>
      <w:r w:rsidRPr="001244FF">
        <w:rPr>
          <w:b/>
        </w:rPr>
        <w:t>GASE</w:t>
      </w:r>
      <w:r>
        <w:rPr>
          <w:b/>
        </w:rPr>
        <w:t>,</w:t>
      </w:r>
      <w:r>
        <w:t xml:space="preserve"> la solicitud efectuada por el Sr. Ariel Eugenio </w:t>
      </w:r>
      <w:r w:rsidRPr="001F61D3">
        <w:rPr>
          <w:b/>
        </w:rPr>
        <w:t>BIONDI</w:t>
      </w:r>
      <w:r>
        <w:rPr>
          <w:b/>
        </w:rPr>
        <w:t xml:space="preserve">,  </w:t>
      </w:r>
      <w:r>
        <w:t xml:space="preserve">de  excepciones en el ancho de escalera, ancho mínimo de peldaño, ancho mínimo de pasillo y altura de locales para las viviendas n°1 y n° 2 del inmueble de su propiedad, ubicado en </w:t>
      </w:r>
      <w:r>
        <w:rPr>
          <w:bCs/>
          <w:kern w:val="2"/>
        </w:rPr>
        <w:t xml:space="preserve">Lote 7, Chacra 14, Barrio </w:t>
      </w:r>
      <w:proofErr w:type="spellStart"/>
      <w:r>
        <w:rPr>
          <w:bCs/>
          <w:kern w:val="2"/>
        </w:rPr>
        <w:t>Chapelco</w:t>
      </w:r>
      <w:proofErr w:type="spellEnd"/>
      <w:r>
        <w:rPr>
          <w:bCs/>
          <w:kern w:val="2"/>
        </w:rPr>
        <w:t xml:space="preserve">, </w:t>
      </w:r>
      <w:r w:rsidRPr="00F448B2">
        <w:rPr>
          <w:bCs/>
          <w:kern w:val="2"/>
        </w:rPr>
        <w:t xml:space="preserve">nomenclatura catastral </w:t>
      </w:r>
      <w:r w:rsidRPr="00F448B2">
        <w:t>15-21</w:t>
      </w:r>
      <w:r>
        <w:t>-049-4269-0000.-</w:t>
      </w:r>
    </w:p>
    <w:p w:rsidR="00EC0899" w:rsidRDefault="00EC0899" w:rsidP="00EC0899">
      <w:pPr>
        <w:pStyle w:val="Normal1"/>
        <w:shd w:val="clear" w:color="auto" w:fill="FFFFFF"/>
        <w:spacing w:after="240"/>
        <w:jc w:val="both"/>
        <w:rPr>
          <w:color w:val="000000"/>
        </w:rPr>
      </w:pPr>
      <w:r w:rsidRPr="00BB0566">
        <w:rPr>
          <w:b/>
        </w:rPr>
        <w:t>ARTÍCULO 2°.-</w:t>
      </w:r>
      <w:r>
        <w:rPr>
          <w:b/>
        </w:rPr>
        <w:t xml:space="preserve"> </w:t>
      </w:r>
      <w:r>
        <w:rPr>
          <w:color w:val="000000"/>
        </w:rPr>
        <w:t>Regístrese, comuníquese, publíquese y cumplido, archívese.-</w:t>
      </w:r>
    </w:p>
    <w:p w:rsidR="00EC0899" w:rsidRPr="002C1A4C" w:rsidRDefault="00EC0899" w:rsidP="00EC0899">
      <w:pPr>
        <w:jc w:val="center"/>
        <w:rPr>
          <w:rStyle w:val="Textoennegrita"/>
        </w:rPr>
      </w:pPr>
      <w:r>
        <w:rPr>
          <w:rStyle w:val="Textoennegrita"/>
        </w:rPr>
        <w:t>R</w:t>
      </w:r>
      <w:r w:rsidRPr="002C1A4C">
        <w:rPr>
          <w:rStyle w:val="Textoennegrita"/>
        </w:rPr>
        <w:t xml:space="preserve">ESOLUCIÓN C.D. Nº </w:t>
      </w:r>
      <w:r>
        <w:rPr>
          <w:rStyle w:val="Textoennegrita"/>
        </w:rPr>
        <w:t>280/23</w:t>
      </w:r>
    </w:p>
    <w:p w:rsidR="00EC0899" w:rsidRPr="002C1A4C" w:rsidRDefault="00EC0899" w:rsidP="00EC0899">
      <w:pPr>
        <w:jc w:val="center"/>
        <w:rPr>
          <w:b/>
          <w:u w:val="single"/>
        </w:rPr>
      </w:pPr>
      <w:r>
        <w:rPr>
          <w:b/>
          <w:u w:val="single"/>
        </w:rPr>
        <w:t>San Martín de los Andes, 26/10/2023</w:t>
      </w:r>
      <w:r w:rsidRPr="002C1A4C">
        <w:rPr>
          <w:b/>
          <w:u w:val="single"/>
        </w:rPr>
        <w:t>.-</w:t>
      </w:r>
    </w:p>
    <w:p w:rsidR="00EC0899" w:rsidRDefault="00EC0899" w:rsidP="00EC0899">
      <w:pPr>
        <w:jc w:val="both"/>
        <w:rPr>
          <w:b/>
          <w:bCs/>
        </w:rPr>
      </w:pPr>
    </w:p>
    <w:p w:rsidR="00EC0899" w:rsidRDefault="00EC0899" w:rsidP="00EC0899">
      <w:pPr>
        <w:jc w:val="both"/>
        <w:rPr>
          <w:b/>
          <w:bCs/>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Pr="00D47D8A" w:rsidRDefault="00EC0899" w:rsidP="00EC0899">
      <w:pPr>
        <w:widowControl/>
        <w:suppressAutoHyphens w:val="0"/>
        <w:jc w:val="both"/>
      </w:pPr>
      <w:r>
        <w:rPr>
          <w:b/>
          <w:bCs/>
        </w:rPr>
        <w:t xml:space="preserve">ARTÍCULO 1º.- </w:t>
      </w:r>
      <w:r w:rsidRPr="00A875D3">
        <w:rPr>
          <w:b/>
          <w:bCs/>
          <w:color w:val="000000"/>
          <w:shd w:val="clear" w:color="auto" w:fill="FFFFFF"/>
        </w:rPr>
        <w:t>DENIÉGASE </w:t>
      </w:r>
      <w:r w:rsidRPr="00A875D3">
        <w:rPr>
          <w:color w:val="000000"/>
          <w:shd w:val="clear" w:color="auto" w:fill="FFFFFF"/>
        </w:rPr>
        <w:t xml:space="preserve">la solicitud </w:t>
      </w:r>
      <w:r>
        <w:rPr>
          <w:color w:val="000000"/>
          <w:shd w:val="clear" w:color="auto" w:fill="FFFFFF"/>
        </w:rPr>
        <w:t xml:space="preserve">presentada por el Arq. Tulio ROSSINI; de excepción </w:t>
      </w:r>
      <w:r w:rsidRPr="0017346E">
        <w:rPr>
          <w:color w:val="000000"/>
          <w:shd w:val="clear" w:color="auto" w:fill="FFFFFF"/>
        </w:rPr>
        <w:t>para declarar como dormitorios los ambientes ubicados en la planta alta de las dos vivi</w:t>
      </w:r>
      <w:r>
        <w:rPr>
          <w:color w:val="000000"/>
          <w:shd w:val="clear" w:color="auto" w:fill="FFFFFF"/>
        </w:rPr>
        <w:t xml:space="preserve">endas existentes en </w:t>
      </w:r>
      <w:r>
        <w:rPr>
          <w:bCs/>
          <w:lang w:val="es-ES"/>
        </w:rPr>
        <w:t xml:space="preserve">el  </w:t>
      </w:r>
      <w:r w:rsidRPr="00D47D8A">
        <w:t>Lote 8, Manzana 1, Chacra 26, nomenclatura catastral 15-21-066-9341-0000</w:t>
      </w:r>
      <w:r>
        <w:t xml:space="preserve">; propiedad de </w:t>
      </w:r>
      <w:r w:rsidRPr="00D47D8A">
        <w:t xml:space="preserve">Mónica </w:t>
      </w:r>
      <w:proofErr w:type="spellStart"/>
      <w:r w:rsidRPr="00D47D8A">
        <w:t>Creide</w:t>
      </w:r>
      <w:proofErr w:type="spellEnd"/>
      <w:r w:rsidRPr="00D47D8A">
        <w:t>, Marcelo Cena y Leonardo Alderete.-</w:t>
      </w:r>
    </w:p>
    <w:p w:rsidR="00EC0899" w:rsidRDefault="00EC0899" w:rsidP="00EC0899">
      <w:pPr>
        <w:jc w:val="both"/>
        <w:rPr>
          <w:bCs/>
          <w:lang w:val="es-ES"/>
        </w:rPr>
      </w:pPr>
    </w:p>
    <w:p w:rsidR="00EC0899" w:rsidRDefault="00EC0899" w:rsidP="00EC0899">
      <w:pPr>
        <w:jc w:val="both"/>
      </w:pPr>
      <w:r>
        <w:rPr>
          <w:b/>
        </w:rPr>
        <w:t xml:space="preserve">ARTÍCULO 2°.-  </w:t>
      </w:r>
      <w:r>
        <w:t>Regístrese, comuníquese, publíquese y cumplido, archívese.-</w:t>
      </w:r>
    </w:p>
    <w:p w:rsidR="00D26027" w:rsidRDefault="00D26027" w:rsidP="00EC0899">
      <w:pPr>
        <w:jc w:val="center"/>
        <w:rPr>
          <w:rStyle w:val="Textoennegrita"/>
        </w:rPr>
      </w:pPr>
    </w:p>
    <w:p w:rsidR="00EC0899" w:rsidRPr="002C1A4C" w:rsidRDefault="00EC0899" w:rsidP="00EC0899">
      <w:pPr>
        <w:jc w:val="center"/>
        <w:rPr>
          <w:rStyle w:val="Textoennegrita"/>
        </w:rPr>
      </w:pPr>
      <w:r>
        <w:rPr>
          <w:rStyle w:val="Textoennegrita"/>
        </w:rPr>
        <w:t>R</w:t>
      </w:r>
      <w:r w:rsidRPr="002C1A4C">
        <w:rPr>
          <w:rStyle w:val="Textoennegrita"/>
        </w:rPr>
        <w:t xml:space="preserve">ESOLUCIÓN C.D. Nº </w:t>
      </w:r>
      <w:r>
        <w:rPr>
          <w:rStyle w:val="Textoennegrita"/>
        </w:rPr>
        <w:t>281/23</w:t>
      </w:r>
    </w:p>
    <w:p w:rsidR="00EC0899" w:rsidRPr="002C1A4C" w:rsidRDefault="00EC0899" w:rsidP="00EC0899">
      <w:pPr>
        <w:jc w:val="center"/>
        <w:rPr>
          <w:b/>
          <w:u w:val="single"/>
        </w:rPr>
      </w:pPr>
      <w:r>
        <w:rPr>
          <w:b/>
          <w:u w:val="single"/>
        </w:rPr>
        <w:t>San Martín de los Andes, 26/10/2023</w:t>
      </w:r>
      <w:r w:rsidRPr="002C1A4C">
        <w:rPr>
          <w:b/>
          <w:u w:val="single"/>
        </w:rPr>
        <w:t>.-</w:t>
      </w:r>
    </w:p>
    <w:p w:rsidR="00EC0899" w:rsidRDefault="00EC0899" w:rsidP="00EC0899">
      <w:pPr>
        <w:jc w:val="both"/>
        <w:rPr>
          <w:b/>
          <w:bCs/>
        </w:rPr>
      </w:pPr>
    </w:p>
    <w:p w:rsidR="00EC0899" w:rsidRDefault="00EC0899" w:rsidP="00EC0899">
      <w:pPr>
        <w:jc w:val="both"/>
        <w:rPr>
          <w:b/>
          <w:bCs/>
        </w:rPr>
      </w:pPr>
    </w:p>
    <w:p w:rsidR="00EC0899" w:rsidRDefault="00EC0899" w:rsidP="00EC0899">
      <w:pPr>
        <w:tabs>
          <w:tab w:val="left" w:pos="709"/>
        </w:tabs>
        <w:jc w:val="both"/>
        <w:rPr>
          <w:bCs/>
          <w:color w:val="000000"/>
          <w:lang w:val="es-ES"/>
        </w:rPr>
      </w:pPr>
      <w:r w:rsidRPr="009E4FEC">
        <w:rPr>
          <w:b/>
          <w:bCs/>
        </w:rPr>
        <w:t>ARTÍCULO 1º.-</w:t>
      </w:r>
      <w:r>
        <w:rPr>
          <w:b/>
        </w:rPr>
        <w:t xml:space="preserve">  </w:t>
      </w:r>
      <w:r w:rsidRPr="000B25C7">
        <w:rPr>
          <w:b/>
          <w:bCs/>
          <w:color w:val="000000"/>
          <w:lang w:val="es-ES"/>
        </w:rPr>
        <w:t xml:space="preserve">ARTÍCULO 1º.- CONVÓCASE, </w:t>
      </w:r>
      <w:r w:rsidRPr="000B25C7">
        <w:rPr>
          <w:bCs/>
          <w:color w:val="000000"/>
          <w:lang w:val="es-ES"/>
        </w:rPr>
        <w:t>en el marco de lo dispuesto por</w:t>
      </w:r>
      <w:r w:rsidRPr="000B25C7">
        <w:rPr>
          <w:b/>
          <w:bCs/>
          <w:color w:val="000000"/>
          <w:lang w:val="es-ES"/>
        </w:rPr>
        <w:t xml:space="preserve"> Ordenanza </w:t>
      </w:r>
      <w:r w:rsidRPr="000B25C7">
        <w:rPr>
          <w:rFonts w:eastAsia="Times New Roman"/>
          <w:b/>
          <w:i/>
          <w:color w:val="000000"/>
          <w:kern w:val="0"/>
          <w:lang w:val="es-ES"/>
        </w:rPr>
        <w:t>3338/99,</w:t>
      </w:r>
      <w:r w:rsidRPr="000B25C7">
        <w:rPr>
          <w:rFonts w:eastAsia="Times New Roman"/>
          <w:i/>
          <w:color w:val="000000"/>
          <w:kern w:val="0"/>
          <w:lang w:val="es-ES"/>
        </w:rPr>
        <w:t xml:space="preserve"> </w:t>
      </w:r>
      <w:r w:rsidRPr="000B25C7">
        <w:rPr>
          <w:bCs/>
          <w:color w:val="000000"/>
          <w:lang w:val="es-ES"/>
        </w:rPr>
        <w:t xml:space="preserve">a </w:t>
      </w:r>
      <w:r w:rsidRPr="000B25C7">
        <w:rPr>
          <w:b/>
          <w:bCs/>
          <w:color w:val="000000"/>
          <w:lang w:val="es-ES"/>
        </w:rPr>
        <w:t xml:space="preserve">AUDIENCIA PÚBLICA </w:t>
      </w:r>
      <w:r w:rsidRPr="0069581B">
        <w:rPr>
          <w:b/>
          <w:bCs/>
          <w:color w:val="000000"/>
          <w:lang w:val="es-ES"/>
        </w:rPr>
        <w:t>nº 08/2023</w:t>
      </w:r>
      <w:r w:rsidRPr="0069581B">
        <w:rPr>
          <w:bCs/>
          <w:color w:val="000000"/>
          <w:lang w:val="es-ES"/>
        </w:rPr>
        <w:t xml:space="preserve"> a</w:t>
      </w:r>
      <w:r w:rsidRPr="000B25C7">
        <w:rPr>
          <w:bCs/>
          <w:color w:val="000000"/>
          <w:lang w:val="es-ES"/>
        </w:rPr>
        <w:t xml:space="preserve"> celebrarse el </w:t>
      </w:r>
      <w:r w:rsidRPr="000B25C7">
        <w:rPr>
          <w:bCs/>
          <w:color w:val="000000"/>
          <w:u w:val="single"/>
          <w:lang w:val="es-ES"/>
        </w:rPr>
        <w:t xml:space="preserve">día lunes </w:t>
      </w:r>
      <w:r>
        <w:rPr>
          <w:bCs/>
          <w:color w:val="000000"/>
          <w:u w:val="single"/>
          <w:lang w:val="es-ES"/>
        </w:rPr>
        <w:t>13</w:t>
      </w:r>
      <w:r w:rsidRPr="000B25C7">
        <w:rPr>
          <w:bCs/>
          <w:color w:val="000000"/>
          <w:u w:val="single"/>
          <w:lang w:val="es-ES"/>
        </w:rPr>
        <w:t xml:space="preserve"> de </w:t>
      </w:r>
      <w:r>
        <w:rPr>
          <w:bCs/>
          <w:color w:val="000000"/>
          <w:u w:val="single"/>
          <w:lang w:val="es-ES"/>
        </w:rPr>
        <w:t>noviembre</w:t>
      </w:r>
      <w:r w:rsidRPr="000B25C7">
        <w:rPr>
          <w:bCs/>
          <w:color w:val="000000"/>
          <w:u w:val="single"/>
          <w:lang w:val="es-ES"/>
        </w:rPr>
        <w:t xml:space="preserve"> de 2023, a las 17 hs. en el </w:t>
      </w:r>
      <w:r w:rsidRPr="000B25C7">
        <w:rPr>
          <w:bCs/>
          <w:i/>
          <w:color w:val="000000"/>
          <w:u w:val="single"/>
          <w:lang w:val="es-ES"/>
        </w:rPr>
        <w:t xml:space="preserve">Salón Intendente Luz María </w:t>
      </w:r>
      <w:proofErr w:type="spellStart"/>
      <w:r w:rsidRPr="000B25C7">
        <w:rPr>
          <w:bCs/>
          <w:i/>
          <w:color w:val="000000"/>
          <w:u w:val="single"/>
          <w:lang w:val="es-ES"/>
        </w:rPr>
        <w:t>Sapag</w:t>
      </w:r>
      <w:proofErr w:type="spellEnd"/>
      <w:r w:rsidRPr="000B25C7">
        <w:rPr>
          <w:bCs/>
          <w:color w:val="000000"/>
          <w:u w:val="single"/>
          <w:lang w:val="es-ES"/>
        </w:rPr>
        <w:t xml:space="preserve"> del Concejo Deliberante</w:t>
      </w:r>
      <w:r w:rsidRPr="000B25C7">
        <w:rPr>
          <w:bCs/>
          <w:color w:val="000000"/>
          <w:lang w:val="es-ES"/>
        </w:rPr>
        <w:t>, con el fin de tratar el siguiente proyecto:</w:t>
      </w:r>
      <w:r>
        <w:rPr>
          <w:bCs/>
          <w:color w:val="000000"/>
          <w:lang w:val="es-ES"/>
        </w:rPr>
        <w:t xml:space="preserve"> </w:t>
      </w:r>
    </w:p>
    <w:p w:rsidR="00EC0899" w:rsidRPr="00FD6257" w:rsidRDefault="00EC0899" w:rsidP="00EC0899">
      <w:pPr>
        <w:tabs>
          <w:tab w:val="left" w:pos="709"/>
        </w:tabs>
        <w:jc w:val="both"/>
        <w:rPr>
          <w:bCs/>
          <w:color w:val="000000"/>
          <w:sz w:val="6"/>
          <w:szCs w:val="6"/>
          <w:lang w:val="es-ES"/>
        </w:rPr>
      </w:pPr>
    </w:p>
    <w:p w:rsidR="00EC0899" w:rsidRDefault="00EC0899" w:rsidP="00EC0899">
      <w:pPr>
        <w:tabs>
          <w:tab w:val="left" w:pos="709"/>
        </w:tabs>
        <w:ind w:left="709"/>
        <w:jc w:val="both"/>
        <w:rPr>
          <w:b/>
          <w:bCs/>
          <w:i/>
          <w:color w:val="000000"/>
          <w:lang w:val="es-ES"/>
        </w:rPr>
      </w:pPr>
    </w:p>
    <w:p w:rsidR="00EC0899" w:rsidRDefault="00EC0899" w:rsidP="00EC0899">
      <w:pPr>
        <w:tabs>
          <w:tab w:val="left" w:pos="709"/>
        </w:tabs>
        <w:ind w:left="709"/>
        <w:jc w:val="both"/>
        <w:rPr>
          <w:b/>
        </w:rPr>
      </w:pPr>
      <w:r w:rsidRPr="00DB7105">
        <w:rPr>
          <w:b/>
          <w:bCs/>
          <w:i/>
          <w:color w:val="000000"/>
          <w:lang w:val="es-ES"/>
        </w:rPr>
        <w:t>Expediente 0500</w:t>
      </w:r>
      <w:r>
        <w:rPr>
          <w:b/>
          <w:bCs/>
          <w:i/>
          <w:color w:val="000000"/>
          <w:lang w:val="es-ES"/>
        </w:rPr>
        <w:t xml:space="preserve">1-34/2022 y 05000-720/2003 </w:t>
      </w:r>
      <w:r>
        <w:rPr>
          <w:b/>
          <w:i/>
        </w:rPr>
        <w:t>s/</w:t>
      </w:r>
      <w:r w:rsidRPr="006E38D8">
        <w:rPr>
          <w:b/>
        </w:rPr>
        <w:t xml:space="preserve"> </w:t>
      </w:r>
      <w:r>
        <w:rPr>
          <w:b/>
        </w:rPr>
        <w:t xml:space="preserve">Comodatos con: </w:t>
      </w:r>
      <w:r w:rsidRPr="00E36A84">
        <w:rPr>
          <w:b/>
        </w:rPr>
        <w:t>San Martín de los Andes Rugby y Hockey Club</w:t>
      </w:r>
      <w:r>
        <w:rPr>
          <w:b/>
        </w:rPr>
        <w:t>,</w:t>
      </w:r>
      <w:r w:rsidRPr="00E36A84">
        <w:rPr>
          <w:b/>
        </w:rPr>
        <w:t xml:space="preserve"> Zorros Basquetbol de San Martín de los Andes Asociación Civil</w:t>
      </w:r>
      <w:r>
        <w:rPr>
          <w:b/>
        </w:rPr>
        <w:t xml:space="preserve"> y </w:t>
      </w:r>
      <w:r w:rsidRPr="00E36A84">
        <w:rPr>
          <w:b/>
        </w:rPr>
        <w:t>Scout de Argentina Asociación Civil</w:t>
      </w:r>
      <w:r>
        <w:rPr>
          <w:b/>
        </w:rPr>
        <w:t>.-</w:t>
      </w:r>
    </w:p>
    <w:p w:rsidR="00EC0899" w:rsidRPr="000B6C81" w:rsidRDefault="00EC0899" w:rsidP="00EC0899">
      <w:pPr>
        <w:tabs>
          <w:tab w:val="left" w:pos="709"/>
        </w:tabs>
        <w:ind w:left="709"/>
        <w:jc w:val="both"/>
      </w:pPr>
      <w:r w:rsidRPr="000B6C81">
        <w:lastRenderedPageBreak/>
        <w:t xml:space="preserve"> </w:t>
      </w:r>
    </w:p>
    <w:p w:rsidR="00EC0899" w:rsidRDefault="00EC0899" w:rsidP="00EC0899">
      <w:pPr>
        <w:widowControl/>
        <w:suppressAutoHyphens w:val="0"/>
        <w:autoSpaceDE w:val="0"/>
        <w:autoSpaceDN w:val="0"/>
        <w:adjustRightInd w:val="0"/>
        <w:jc w:val="both"/>
        <w:rPr>
          <w:bCs/>
          <w:color w:val="000000"/>
          <w:lang w:val="es-ES"/>
        </w:rPr>
      </w:pPr>
      <w:r>
        <w:rPr>
          <w:b/>
          <w:bCs/>
          <w:color w:val="000000"/>
          <w:lang w:val="es-ES"/>
        </w:rPr>
        <w:t>ARTÍCULO 2º.- ESTABLÉCENSE</w:t>
      </w:r>
      <w:r>
        <w:rPr>
          <w:bCs/>
          <w:color w:val="000000"/>
          <w:lang w:val="es-ES"/>
        </w:rPr>
        <w:t xml:space="preserve"> las autoridades para la Audiencia Pública a la que alude la presente, de la siguiente forma: </w:t>
      </w:r>
    </w:p>
    <w:p w:rsidR="00EC0899" w:rsidRDefault="00EC0899" w:rsidP="00EC0899">
      <w:pPr>
        <w:tabs>
          <w:tab w:val="left" w:pos="851"/>
        </w:tabs>
        <w:ind w:left="142"/>
        <w:jc w:val="both"/>
        <w:rPr>
          <w:b/>
          <w:bCs/>
          <w:color w:val="000000"/>
          <w:sz w:val="10"/>
          <w:szCs w:val="10"/>
          <w:lang w:val="es-ES"/>
        </w:rPr>
      </w:pPr>
    </w:p>
    <w:p w:rsidR="00EC0899" w:rsidRPr="00EF23A5" w:rsidRDefault="00EC0899" w:rsidP="00EC0899">
      <w:pPr>
        <w:tabs>
          <w:tab w:val="left" w:pos="851"/>
        </w:tabs>
        <w:spacing w:after="60"/>
        <w:ind w:left="720"/>
        <w:jc w:val="both"/>
        <w:rPr>
          <w:bCs/>
          <w:color w:val="000000"/>
          <w:lang w:val="es-ES"/>
        </w:rPr>
      </w:pPr>
      <w:r w:rsidRPr="0051158E">
        <w:rPr>
          <w:bCs/>
          <w:color w:val="000000"/>
          <w:lang w:val="es-ES"/>
        </w:rPr>
        <w:t xml:space="preserve">  </w:t>
      </w:r>
      <w:r w:rsidRPr="00DB7105">
        <w:rPr>
          <w:bCs/>
          <w:color w:val="000000"/>
          <w:lang w:val="es-ES"/>
        </w:rPr>
        <w:t xml:space="preserve">Presidente: </w:t>
      </w:r>
      <w:proofErr w:type="spellStart"/>
      <w:r w:rsidRPr="00EF23A5">
        <w:rPr>
          <w:bCs/>
          <w:color w:val="000000"/>
          <w:lang w:val="es-ES"/>
        </w:rPr>
        <w:t>Cjal</w:t>
      </w:r>
      <w:proofErr w:type="spellEnd"/>
      <w:r w:rsidRPr="00EF23A5">
        <w:rPr>
          <w:bCs/>
          <w:color w:val="000000"/>
          <w:lang w:val="es-ES"/>
        </w:rPr>
        <w:t xml:space="preserve">.  </w:t>
      </w:r>
      <w:r>
        <w:rPr>
          <w:bCs/>
          <w:color w:val="000000"/>
          <w:lang w:val="es-ES"/>
        </w:rPr>
        <w:t>Martín Rodríguez</w:t>
      </w:r>
      <w:r w:rsidRPr="00DB7105">
        <w:rPr>
          <w:bCs/>
          <w:color w:val="000000"/>
          <w:lang w:val="es-ES"/>
        </w:rPr>
        <w:t xml:space="preserve"> </w:t>
      </w:r>
    </w:p>
    <w:p w:rsidR="00EC0899" w:rsidRDefault="00EC0899" w:rsidP="00EC0899">
      <w:pPr>
        <w:tabs>
          <w:tab w:val="left" w:pos="851"/>
        </w:tabs>
        <w:spacing w:after="60"/>
        <w:ind w:left="720"/>
        <w:jc w:val="both"/>
        <w:rPr>
          <w:bCs/>
          <w:color w:val="000000"/>
          <w:lang w:val="es-ES"/>
        </w:rPr>
      </w:pPr>
      <w:r w:rsidRPr="00EF23A5">
        <w:rPr>
          <w:bCs/>
          <w:color w:val="000000"/>
          <w:lang w:val="es-ES"/>
        </w:rPr>
        <w:t xml:space="preserve">  Secretario: </w:t>
      </w:r>
      <w:proofErr w:type="spellStart"/>
      <w:r>
        <w:rPr>
          <w:bCs/>
          <w:color w:val="000000"/>
          <w:lang w:val="es-ES"/>
        </w:rPr>
        <w:t>Cjal</w:t>
      </w:r>
      <w:proofErr w:type="spellEnd"/>
      <w:r>
        <w:rPr>
          <w:bCs/>
          <w:color w:val="000000"/>
          <w:lang w:val="es-ES"/>
        </w:rPr>
        <w:t>. César Meza</w:t>
      </w:r>
    </w:p>
    <w:p w:rsidR="00EC0899" w:rsidRDefault="00EC0899" w:rsidP="00EC0899">
      <w:pPr>
        <w:tabs>
          <w:tab w:val="left" w:pos="851"/>
        </w:tabs>
        <w:spacing w:after="60"/>
        <w:ind w:left="720"/>
        <w:jc w:val="both"/>
        <w:rPr>
          <w:bCs/>
          <w:color w:val="000000"/>
          <w:lang w:val="es-ES"/>
        </w:rPr>
      </w:pPr>
      <w:r>
        <w:rPr>
          <w:bCs/>
          <w:color w:val="000000"/>
          <w:lang w:val="es-ES"/>
        </w:rPr>
        <w:t xml:space="preserve">  </w:t>
      </w:r>
      <w:r w:rsidRPr="0069581B">
        <w:rPr>
          <w:bCs/>
          <w:color w:val="000000"/>
          <w:lang w:val="es-ES"/>
        </w:rPr>
        <w:t xml:space="preserve">Suplente: </w:t>
      </w:r>
      <w:proofErr w:type="spellStart"/>
      <w:r w:rsidRPr="0069581B">
        <w:rPr>
          <w:bCs/>
          <w:color w:val="000000"/>
          <w:lang w:val="es-ES"/>
        </w:rPr>
        <w:t>Cjal</w:t>
      </w:r>
      <w:proofErr w:type="spellEnd"/>
      <w:r w:rsidRPr="0069581B">
        <w:rPr>
          <w:bCs/>
          <w:color w:val="000000"/>
          <w:lang w:val="es-ES"/>
        </w:rPr>
        <w:t xml:space="preserve">. María Laura Da </w:t>
      </w:r>
      <w:proofErr w:type="spellStart"/>
      <w:r w:rsidRPr="0069581B">
        <w:rPr>
          <w:bCs/>
          <w:color w:val="000000"/>
          <w:lang w:val="es-ES"/>
        </w:rPr>
        <w:t>Pieve</w:t>
      </w:r>
      <w:proofErr w:type="spellEnd"/>
    </w:p>
    <w:p w:rsidR="00EC0899" w:rsidRPr="00EF23A5" w:rsidRDefault="00EC0899" w:rsidP="00EC0899">
      <w:pPr>
        <w:tabs>
          <w:tab w:val="left" w:pos="851"/>
        </w:tabs>
        <w:spacing w:after="60"/>
        <w:ind w:left="720"/>
        <w:jc w:val="both"/>
        <w:rPr>
          <w:bCs/>
          <w:color w:val="000000"/>
          <w:lang w:val="es-ES"/>
        </w:rPr>
      </w:pPr>
    </w:p>
    <w:p w:rsidR="00EC0899" w:rsidRDefault="00EC0899" w:rsidP="00EC0899">
      <w:pPr>
        <w:widowControl/>
        <w:suppressAutoHyphens w:val="0"/>
        <w:autoSpaceDE w:val="0"/>
        <w:autoSpaceDN w:val="0"/>
        <w:adjustRightInd w:val="0"/>
        <w:jc w:val="both"/>
        <w:rPr>
          <w:bCs/>
          <w:color w:val="000000"/>
          <w:lang w:val="es-ES"/>
        </w:rPr>
      </w:pPr>
      <w:r>
        <w:rPr>
          <w:b/>
          <w:bCs/>
          <w:color w:val="000000"/>
          <w:lang w:val="es-ES"/>
        </w:rPr>
        <w:t xml:space="preserve">ARTÍCULO 3º.- </w:t>
      </w:r>
      <w:r w:rsidRPr="001A3AE2">
        <w:rPr>
          <w:bCs/>
          <w:color w:val="000000"/>
          <w:lang w:val="es-ES"/>
        </w:rPr>
        <w:t xml:space="preserve">A </w:t>
      </w:r>
      <w:r>
        <w:rPr>
          <w:bCs/>
          <w:color w:val="000000"/>
          <w:lang w:val="es-ES"/>
        </w:rPr>
        <w:t xml:space="preserve">los efectos de la realización de la presente Audiencia Pública,  </w:t>
      </w:r>
      <w:r w:rsidRPr="001A3AE2">
        <w:rPr>
          <w:b/>
          <w:bCs/>
          <w:color w:val="000000"/>
          <w:lang w:val="es-ES"/>
        </w:rPr>
        <w:t>ESTABLÉCESE</w:t>
      </w:r>
      <w:r>
        <w:rPr>
          <w:bCs/>
          <w:color w:val="000000"/>
          <w:lang w:val="es-ES"/>
        </w:rPr>
        <w:t xml:space="preserve"> lo siguiente:</w:t>
      </w:r>
    </w:p>
    <w:p w:rsidR="00EC0899" w:rsidRPr="00FD6257" w:rsidRDefault="00EC0899" w:rsidP="00EC0899">
      <w:pPr>
        <w:widowControl/>
        <w:suppressAutoHyphens w:val="0"/>
        <w:autoSpaceDE w:val="0"/>
        <w:autoSpaceDN w:val="0"/>
        <w:adjustRightInd w:val="0"/>
        <w:jc w:val="both"/>
        <w:rPr>
          <w:bCs/>
          <w:color w:val="000000"/>
          <w:sz w:val="8"/>
          <w:szCs w:val="8"/>
          <w:lang w:val="es-ES"/>
        </w:rPr>
      </w:pPr>
    </w:p>
    <w:p w:rsidR="00EC0899" w:rsidRPr="0069581B" w:rsidRDefault="00EC0899" w:rsidP="00EC0899">
      <w:pPr>
        <w:widowControl/>
        <w:numPr>
          <w:ilvl w:val="0"/>
          <w:numId w:val="1"/>
        </w:numPr>
        <w:suppressAutoHyphens w:val="0"/>
        <w:autoSpaceDE w:val="0"/>
        <w:autoSpaceDN w:val="0"/>
        <w:adjustRightInd w:val="0"/>
        <w:ind w:left="644"/>
        <w:jc w:val="both"/>
        <w:rPr>
          <w:bCs/>
          <w:color w:val="000000"/>
          <w:sz w:val="10"/>
          <w:lang w:val="es-ES"/>
        </w:rPr>
      </w:pPr>
      <w:r w:rsidRPr="0069581B">
        <w:rPr>
          <w:bCs/>
          <w:color w:val="000000"/>
          <w:lang w:val="es-ES"/>
        </w:rPr>
        <w:t>La</w:t>
      </w:r>
      <w:r>
        <w:rPr>
          <w:bCs/>
          <w:color w:val="000000"/>
          <w:lang w:val="es-ES"/>
        </w:rPr>
        <w:t>s</w:t>
      </w:r>
      <w:r w:rsidRPr="0069581B">
        <w:rPr>
          <w:bCs/>
          <w:color w:val="000000"/>
          <w:lang w:val="es-ES"/>
        </w:rPr>
        <w:t xml:space="preserve"> propuesta</w:t>
      </w:r>
      <w:r>
        <w:rPr>
          <w:bCs/>
          <w:color w:val="000000"/>
          <w:lang w:val="es-ES"/>
        </w:rPr>
        <w:t>s</w:t>
      </w:r>
      <w:r w:rsidRPr="0069581B">
        <w:rPr>
          <w:bCs/>
          <w:color w:val="000000"/>
          <w:lang w:val="es-ES"/>
        </w:rPr>
        <w:t xml:space="preserve"> a considerar, obrante</w:t>
      </w:r>
      <w:r>
        <w:rPr>
          <w:bCs/>
          <w:color w:val="000000"/>
          <w:lang w:val="es-ES"/>
        </w:rPr>
        <w:t>s</w:t>
      </w:r>
      <w:r w:rsidRPr="0069581B">
        <w:rPr>
          <w:bCs/>
          <w:color w:val="000000"/>
          <w:lang w:val="es-ES"/>
        </w:rPr>
        <w:t xml:space="preserve"> como </w:t>
      </w:r>
      <w:r w:rsidRPr="0069581B">
        <w:rPr>
          <w:b/>
          <w:bCs/>
          <w:i/>
          <w:color w:val="000000"/>
          <w:lang w:val="es-ES"/>
        </w:rPr>
        <w:t>Anexo</w:t>
      </w:r>
      <w:r>
        <w:rPr>
          <w:b/>
          <w:bCs/>
          <w:i/>
          <w:color w:val="000000"/>
          <w:lang w:val="es-ES"/>
        </w:rPr>
        <w:t>s</w:t>
      </w:r>
      <w:r w:rsidRPr="0069581B">
        <w:rPr>
          <w:b/>
          <w:bCs/>
          <w:i/>
          <w:color w:val="000000"/>
          <w:lang w:val="es-ES"/>
        </w:rPr>
        <w:t xml:space="preserve"> I</w:t>
      </w:r>
      <w:r>
        <w:rPr>
          <w:b/>
          <w:bCs/>
          <w:i/>
          <w:color w:val="000000"/>
          <w:lang w:val="es-ES"/>
        </w:rPr>
        <w:t>, II y III</w:t>
      </w:r>
      <w:r w:rsidRPr="0069581B">
        <w:rPr>
          <w:bCs/>
          <w:color w:val="000000"/>
          <w:lang w:val="es-ES"/>
        </w:rPr>
        <w:t xml:space="preserve"> de la presente Resolución, estará</w:t>
      </w:r>
      <w:r>
        <w:rPr>
          <w:bCs/>
          <w:color w:val="000000"/>
          <w:lang w:val="es-ES"/>
        </w:rPr>
        <w:t>n</w:t>
      </w:r>
      <w:r w:rsidRPr="0069581B">
        <w:rPr>
          <w:bCs/>
          <w:color w:val="000000"/>
          <w:lang w:val="es-ES"/>
        </w:rPr>
        <w:t xml:space="preserve"> a disposición para su consulta en la </w:t>
      </w:r>
      <w:r w:rsidRPr="0069581B">
        <w:rPr>
          <w:bCs/>
          <w:i/>
          <w:color w:val="000000"/>
          <w:lang w:val="es-ES"/>
        </w:rPr>
        <w:t>Mesa de Entradas del Concejo Deliberante</w:t>
      </w:r>
      <w:r w:rsidRPr="0069581B">
        <w:rPr>
          <w:bCs/>
          <w:color w:val="000000"/>
          <w:lang w:val="es-ES"/>
        </w:rPr>
        <w:t xml:space="preserve">, a partir del </w:t>
      </w:r>
      <w:r w:rsidRPr="0088056B">
        <w:rPr>
          <w:bCs/>
          <w:color w:val="000000"/>
          <w:u w:val="single"/>
          <w:lang w:val="es-ES"/>
        </w:rPr>
        <w:t>27  d</w:t>
      </w:r>
      <w:r w:rsidRPr="0069581B">
        <w:rPr>
          <w:bCs/>
          <w:color w:val="000000"/>
          <w:u w:val="single"/>
          <w:lang w:val="es-ES"/>
        </w:rPr>
        <w:t>e octubre y hasta el 13 de noviembre de 2023</w:t>
      </w:r>
      <w:r w:rsidRPr="0069581B">
        <w:rPr>
          <w:bCs/>
          <w:color w:val="000000"/>
          <w:lang w:val="es-ES"/>
        </w:rPr>
        <w:t xml:space="preserve"> de lunes a viernes y en el horario de 8 a 13hs.</w:t>
      </w:r>
    </w:p>
    <w:p w:rsidR="00EC0899" w:rsidRPr="00942296" w:rsidRDefault="00EC0899" w:rsidP="00EC0899">
      <w:pPr>
        <w:pStyle w:val="Prrafodelista"/>
        <w:widowControl/>
        <w:numPr>
          <w:ilvl w:val="0"/>
          <w:numId w:val="1"/>
        </w:numPr>
        <w:suppressAutoHyphens w:val="0"/>
        <w:autoSpaceDE w:val="0"/>
        <w:autoSpaceDN w:val="0"/>
        <w:adjustRightInd w:val="0"/>
        <w:spacing w:after="60"/>
        <w:ind w:left="644"/>
        <w:jc w:val="both"/>
        <w:rPr>
          <w:bCs/>
          <w:lang w:val="es-ES"/>
        </w:rPr>
      </w:pPr>
      <w:r w:rsidRPr="00942296">
        <w:rPr>
          <w:lang w:val="es-ES"/>
        </w:rPr>
        <w:t xml:space="preserve">Las acreditaciones </w:t>
      </w:r>
      <w:r>
        <w:rPr>
          <w:lang w:val="es-ES"/>
        </w:rPr>
        <w:t xml:space="preserve">para exponer en la Audiencia, </w:t>
      </w:r>
      <w:r w:rsidRPr="00942296">
        <w:rPr>
          <w:lang w:val="es-ES"/>
        </w:rPr>
        <w:t xml:space="preserve">podrán realizarse hasta las 12:00 hs. del </w:t>
      </w:r>
      <w:r>
        <w:rPr>
          <w:lang w:val="es-ES"/>
        </w:rPr>
        <w:t>13</w:t>
      </w:r>
      <w:r w:rsidRPr="00942296">
        <w:rPr>
          <w:lang w:val="es-ES"/>
        </w:rPr>
        <w:t xml:space="preserve"> de </w:t>
      </w:r>
      <w:r>
        <w:rPr>
          <w:lang w:val="es-ES"/>
        </w:rPr>
        <w:t>noviembre</w:t>
      </w:r>
      <w:r w:rsidRPr="00942296">
        <w:rPr>
          <w:lang w:val="es-ES"/>
        </w:rPr>
        <w:t xml:space="preserve"> </w:t>
      </w:r>
      <w:r w:rsidRPr="0069581B">
        <w:rPr>
          <w:lang w:val="es-ES"/>
        </w:rPr>
        <w:t xml:space="preserve">de 2023 ante la Mesa de Entradas del Concejo Deliberante o vía mail, </w:t>
      </w:r>
      <w:r w:rsidRPr="0069581B">
        <w:rPr>
          <w:bCs/>
          <w:lang w:val="es-ES"/>
        </w:rPr>
        <w:t>aclarando en el asunto Audiencia Pública N° 08/2023, a la</w:t>
      </w:r>
      <w:r w:rsidRPr="00942296">
        <w:rPr>
          <w:bCs/>
          <w:lang w:val="es-ES"/>
        </w:rPr>
        <w:t xml:space="preserve"> casilla de correo electrónico: </w:t>
      </w:r>
      <w:hyperlink r:id="rId19" w:history="1">
        <w:r w:rsidRPr="00942296">
          <w:rPr>
            <w:rStyle w:val="Hipervnculo"/>
            <w:bCs/>
            <w:lang w:val="es-ES"/>
          </w:rPr>
          <w:t>cd@smandes.gov.ar</w:t>
        </w:r>
      </w:hyperlink>
    </w:p>
    <w:p w:rsidR="00EC0899" w:rsidRDefault="00EC0899" w:rsidP="00EC0899">
      <w:pPr>
        <w:widowControl/>
        <w:suppressAutoHyphens w:val="0"/>
        <w:autoSpaceDE w:val="0"/>
        <w:autoSpaceDN w:val="0"/>
        <w:adjustRightInd w:val="0"/>
        <w:jc w:val="both"/>
        <w:rPr>
          <w:b/>
          <w:bCs/>
          <w:color w:val="000000"/>
          <w:lang w:val="es-ES"/>
        </w:rPr>
      </w:pPr>
    </w:p>
    <w:p w:rsidR="00EC0899" w:rsidRDefault="00EC0899" w:rsidP="00EC0899">
      <w:pPr>
        <w:widowControl/>
        <w:suppressAutoHyphens w:val="0"/>
        <w:autoSpaceDE w:val="0"/>
        <w:autoSpaceDN w:val="0"/>
        <w:adjustRightInd w:val="0"/>
        <w:jc w:val="both"/>
        <w:rPr>
          <w:bCs/>
          <w:color w:val="000000"/>
          <w:lang w:val="es-ES"/>
        </w:rPr>
      </w:pPr>
      <w:r w:rsidRPr="00DE0C28">
        <w:rPr>
          <w:b/>
          <w:bCs/>
          <w:color w:val="000000"/>
          <w:lang w:val="es-ES"/>
        </w:rPr>
        <w:t xml:space="preserve">ARTÍCULO </w:t>
      </w:r>
      <w:r>
        <w:rPr>
          <w:b/>
          <w:bCs/>
          <w:color w:val="000000"/>
          <w:lang w:val="es-ES"/>
        </w:rPr>
        <w:t>4</w:t>
      </w:r>
      <w:r w:rsidRPr="00DE0C28">
        <w:rPr>
          <w:b/>
          <w:bCs/>
          <w:color w:val="000000"/>
          <w:lang w:val="es-ES"/>
        </w:rPr>
        <w:t xml:space="preserve">º.- </w:t>
      </w:r>
      <w:r w:rsidRPr="00D64984">
        <w:rPr>
          <w:bCs/>
          <w:color w:val="000000"/>
          <w:lang w:val="es-ES"/>
        </w:rPr>
        <w:t>Se organiza el</w:t>
      </w:r>
      <w:r>
        <w:rPr>
          <w:b/>
          <w:bCs/>
          <w:color w:val="000000"/>
          <w:lang w:val="es-ES"/>
        </w:rPr>
        <w:t xml:space="preserve"> Orden del Día </w:t>
      </w:r>
      <w:r w:rsidRPr="00D64984">
        <w:rPr>
          <w:bCs/>
          <w:color w:val="000000"/>
          <w:lang w:val="es-ES"/>
        </w:rPr>
        <w:t>de la</w:t>
      </w:r>
      <w:r>
        <w:rPr>
          <w:b/>
          <w:bCs/>
          <w:color w:val="000000"/>
          <w:lang w:val="es-ES"/>
        </w:rPr>
        <w:t xml:space="preserve"> Audiencia Pública </w:t>
      </w:r>
      <w:r w:rsidRPr="00D64984">
        <w:rPr>
          <w:bCs/>
          <w:color w:val="000000"/>
          <w:lang w:val="es-ES"/>
        </w:rPr>
        <w:t xml:space="preserve">de la siguiente forma: </w:t>
      </w:r>
    </w:p>
    <w:p w:rsidR="00EC0899" w:rsidRPr="00FD6257" w:rsidRDefault="00EC0899" w:rsidP="00EC0899">
      <w:pPr>
        <w:widowControl/>
        <w:suppressAutoHyphens w:val="0"/>
        <w:autoSpaceDE w:val="0"/>
        <w:autoSpaceDN w:val="0"/>
        <w:adjustRightInd w:val="0"/>
        <w:jc w:val="both"/>
        <w:rPr>
          <w:bCs/>
          <w:color w:val="000000"/>
          <w:sz w:val="6"/>
          <w:szCs w:val="6"/>
          <w:lang w:val="es-ES"/>
        </w:rPr>
      </w:pPr>
    </w:p>
    <w:p w:rsidR="00EC0899" w:rsidRPr="00584311" w:rsidRDefault="00EC0899" w:rsidP="00EC0899">
      <w:pPr>
        <w:widowControl/>
        <w:numPr>
          <w:ilvl w:val="0"/>
          <w:numId w:val="2"/>
        </w:numPr>
        <w:suppressAutoHyphens w:val="0"/>
        <w:autoSpaceDE w:val="0"/>
        <w:autoSpaceDN w:val="0"/>
        <w:adjustRightInd w:val="0"/>
        <w:ind w:left="1418"/>
        <w:jc w:val="both"/>
        <w:rPr>
          <w:bCs/>
          <w:color w:val="000000"/>
          <w:lang w:val="es-ES"/>
        </w:rPr>
      </w:pPr>
      <w:r w:rsidRPr="00584311">
        <w:rPr>
          <w:bCs/>
          <w:color w:val="000000"/>
          <w:lang w:val="es-ES"/>
        </w:rPr>
        <w:t>Lectura de las reglas que rigen a la Audiencia</w:t>
      </w:r>
      <w:r>
        <w:rPr>
          <w:bCs/>
          <w:color w:val="000000"/>
          <w:lang w:val="es-ES"/>
        </w:rPr>
        <w:t>,</w:t>
      </w:r>
    </w:p>
    <w:p w:rsidR="00EC0899" w:rsidRPr="00BE5AE0" w:rsidRDefault="00EC0899" w:rsidP="00EC0899">
      <w:pPr>
        <w:widowControl/>
        <w:numPr>
          <w:ilvl w:val="0"/>
          <w:numId w:val="2"/>
        </w:numPr>
        <w:suppressAutoHyphens w:val="0"/>
        <w:autoSpaceDE w:val="0"/>
        <w:autoSpaceDN w:val="0"/>
        <w:adjustRightInd w:val="0"/>
        <w:ind w:left="1418"/>
        <w:jc w:val="both"/>
        <w:rPr>
          <w:b/>
          <w:bCs/>
          <w:color w:val="000000"/>
          <w:lang w:val="es-ES"/>
        </w:rPr>
      </w:pPr>
      <w:r>
        <w:rPr>
          <w:bCs/>
          <w:color w:val="000000"/>
          <w:lang w:val="es-ES"/>
        </w:rPr>
        <w:t>p</w:t>
      </w:r>
      <w:r w:rsidRPr="00BE5AE0">
        <w:rPr>
          <w:bCs/>
          <w:color w:val="000000"/>
          <w:lang w:val="es-ES"/>
        </w:rPr>
        <w:t>resentación del Proyecto y condiciones particulares</w:t>
      </w:r>
      <w:r>
        <w:rPr>
          <w:bCs/>
          <w:color w:val="000000"/>
          <w:lang w:val="es-ES"/>
        </w:rPr>
        <w:t>;</w:t>
      </w:r>
    </w:p>
    <w:p w:rsidR="00EC0899" w:rsidRPr="00457B32" w:rsidRDefault="00EC0899" w:rsidP="00EC0899">
      <w:pPr>
        <w:widowControl/>
        <w:numPr>
          <w:ilvl w:val="0"/>
          <w:numId w:val="2"/>
        </w:numPr>
        <w:suppressAutoHyphens w:val="0"/>
        <w:autoSpaceDE w:val="0"/>
        <w:autoSpaceDN w:val="0"/>
        <w:adjustRightInd w:val="0"/>
        <w:ind w:left="1418"/>
        <w:jc w:val="both"/>
        <w:rPr>
          <w:b/>
          <w:bCs/>
          <w:color w:val="000000"/>
          <w:sz w:val="10"/>
          <w:szCs w:val="10"/>
          <w:lang w:val="es-ES"/>
        </w:rPr>
      </w:pPr>
      <w:r>
        <w:rPr>
          <w:bCs/>
          <w:color w:val="000000"/>
          <w:lang w:val="es-ES"/>
        </w:rPr>
        <w:t>participaciones según lista.</w:t>
      </w:r>
    </w:p>
    <w:p w:rsidR="00EC0899" w:rsidRDefault="00EC0899" w:rsidP="00EC0899">
      <w:pPr>
        <w:widowControl/>
        <w:suppressAutoHyphens w:val="0"/>
        <w:autoSpaceDE w:val="0"/>
        <w:autoSpaceDN w:val="0"/>
        <w:adjustRightInd w:val="0"/>
        <w:jc w:val="both"/>
        <w:rPr>
          <w:b/>
          <w:lang w:val="es-ES"/>
        </w:rPr>
      </w:pPr>
    </w:p>
    <w:p w:rsidR="00EC0899" w:rsidRDefault="00EC0899" w:rsidP="00EC0899">
      <w:pPr>
        <w:widowControl/>
        <w:suppressAutoHyphens w:val="0"/>
        <w:autoSpaceDE w:val="0"/>
        <w:autoSpaceDN w:val="0"/>
        <w:adjustRightInd w:val="0"/>
        <w:jc w:val="both"/>
        <w:rPr>
          <w:lang w:val="es-ES"/>
        </w:rPr>
      </w:pPr>
      <w:r w:rsidRPr="00054F51">
        <w:rPr>
          <w:b/>
          <w:lang w:val="es-ES"/>
        </w:rPr>
        <w:t xml:space="preserve">ARTÍCULO 5º.- </w:t>
      </w:r>
      <w:r>
        <w:rPr>
          <w:lang w:val="es-ES"/>
        </w:rPr>
        <w:t>Por Presidencia del Concejo Deliberante se arbitrarán los medios para:</w:t>
      </w:r>
    </w:p>
    <w:p w:rsidR="00EC0899" w:rsidRPr="00733E21" w:rsidRDefault="00EC0899" w:rsidP="00EC0899">
      <w:pPr>
        <w:widowControl/>
        <w:suppressAutoHyphens w:val="0"/>
        <w:autoSpaceDE w:val="0"/>
        <w:autoSpaceDN w:val="0"/>
        <w:adjustRightInd w:val="0"/>
        <w:jc w:val="both"/>
        <w:rPr>
          <w:sz w:val="6"/>
          <w:szCs w:val="6"/>
          <w:lang w:val="es-ES"/>
        </w:rPr>
      </w:pPr>
    </w:p>
    <w:p w:rsidR="00EC0899" w:rsidRPr="00DD3B0E" w:rsidRDefault="00EC0899" w:rsidP="00EC0899">
      <w:pPr>
        <w:widowControl/>
        <w:numPr>
          <w:ilvl w:val="0"/>
          <w:numId w:val="3"/>
        </w:numPr>
        <w:suppressAutoHyphens w:val="0"/>
        <w:autoSpaceDE w:val="0"/>
        <w:autoSpaceDN w:val="0"/>
        <w:adjustRightInd w:val="0"/>
        <w:ind w:left="720"/>
        <w:jc w:val="both"/>
        <w:rPr>
          <w:sz w:val="20"/>
          <w:szCs w:val="20"/>
          <w:lang w:val="es-ES"/>
        </w:rPr>
      </w:pPr>
      <w:r>
        <w:rPr>
          <w:lang w:val="es-ES"/>
        </w:rPr>
        <w:t xml:space="preserve">Convocar para que integren el panel junto con las autoridades de la Audiencia a las </w:t>
      </w:r>
      <w:r w:rsidRPr="00DD3B0E">
        <w:rPr>
          <w:lang w:val="es-ES"/>
        </w:rPr>
        <w:t xml:space="preserve">siguientes personas, instituciones, dependencias municipales o entidades involucradas en el proyecto a tratar, a saber: </w:t>
      </w:r>
    </w:p>
    <w:p w:rsidR="00EC0899" w:rsidRPr="00DD3B0E" w:rsidRDefault="00EC0899" w:rsidP="00EC0899">
      <w:pPr>
        <w:widowControl/>
        <w:suppressAutoHyphens w:val="0"/>
        <w:autoSpaceDE w:val="0"/>
        <w:autoSpaceDN w:val="0"/>
        <w:adjustRightInd w:val="0"/>
        <w:ind w:left="720"/>
        <w:jc w:val="both"/>
        <w:rPr>
          <w:sz w:val="20"/>
          <w:szCs w:val="20"/>
          <w:lang w:val="es-ES"/>
        </w:rPr>
      </w:pPr>
    </w:p>
    <w:p w:rsidR="00EC0899" w:rsidRPr="00DC0433" w:rsidRDefault="00EC0899" w:rsidP="00EC0899">
      <w:pPr>
        <w:pStyle w:val="Prrafodelista"/>
        <w:widowControl/>
        <w:numPr>
          <w:ilvl w:val="0"/>
          <w:numId w:val="5"/>
        </w:numPr>
        <w:suppressAutoHyphens w:val="0"/>
        <w:autoSpaceDE w:val="0"/>
        <w:autoSpaceDN w:val="0"/>
        <w:adjustRightInd w:val="0"/>
        <w:spacing w:after="120"/>
        <w:jc w:val="both"/>
        <w:rPr>
          <w:sz w:val="20"/>
          <w:szCs w:val="20"/>
          <w:lang w:val="es-ES"/>
        </w:rPr>
      </w:pPr>
      <w:r w:rsidRPr="00DD3B0E">
        <w:rPr>
          <w:lang w:val="es-ES"/>
        </w:rPr>
        <w:t xml:space="preserve">A la </w:t>
      </w:r>
      <w:r>
        <w:rPr>
          <w:lang w:val="es-ES"/>
        </w:rPr>
        <w:t>Secretaría de Deportes</w:t>
      </w:r>
    </w:p>
    <w:p w:rsidR="00EC0899" w:rsidRPr="006E38D8" w:rsidRDefault="00EC0899" w:rsidP="00EC0899">
      <w:pPr>
        <w:pStyle w:val="Prrafodelista"/>
        <w:widowControl/>
        <w:numPr>
          <w:ilvl w:val="0"/>
          <w:numId w:val="5"/>
        </w:numPr>
        <w:suppressAutoHyphens w:val="0"/>
        <w:autoSpaceDE w:val="0"/>
        <w:autoSpaceDN w:val="0"/>
        <w:adjustRightInd w:val="0"/>
        <w:spacing w:after="120"/>
        <w:jc w:val="both"/>
        <w:rPr>
          <w:sz w:val="20"/>
          <w:szCs w:val="20"/>
          <w:lang w:val="es-ES"/>
        </w:rPr>
      </w:pPr>
      <w:r>
        <w:rPr>
          <w:lang w:val="es-ES"/>
        </w:rPr>
        <w:t>A la Dirección de Catastro</w:t>
      </w:r>
    </w:p>
    <w:p w:rsidR="00EC0899" w:rsidRPr="00942296" w:rsidRDefault="00EC0899" w:rsidP="00EC0899">
      <w:pPr>
        <w:pStyle w:val="Prrafodelista"/>
        <w:widowControl/>
        <w:suppressAutoHyphens w:val="0"/>
        <w:autoSpaceDE w:val="0"/>
        <w:autoSpaceDN w:val="0"/>
        <w:adjustRightInd w:val="0"/>
        <w:spacing w:after="120"/>
        <w:ind w:left="1080"/>
        <w:jc w:val="both"/>
        <w:rPr>
          <w:sz w:val="20"/>
          <w:szCs w:val="20"/>
          <w:lang w:val="es-ES"/>
        </w:rPr>
      </w:pPr>
    </w:p>
    <w:p w:rsidR="00EC0899" w:rsidRPr="00E266A3" w:rsidRDefault="00EC0899" w:rsidP="00EC0899">
      <w:pPr>
        <w:widowControl/>
        <w:numPr>
          <w:ilvl w:val="0"/>
          <w:numId w:val="4"/>
        </w:numPr>
        <w:suppressAutoHyphens w:val="0"/>
        <w:autoSpaceDE w:val="0"/>
        <w:autoSpaceDN w:val="0"/>
        <w:adjustRightInd w:val="0"/>
        <w:spacing w:after="60"/>
        <w:ind w:left="714" w:hanging="357"/>
        <w:jc w:val="both"/>
        <w:rPr>
          <w:lang w:val="es-ES"/>
        </w:rPr>
      </w:pPr>
      <w:r w:rsidRPr="00DD3B0E">
        <w:rPr>
          <w:lang w:val="es-ES"/>
        </w:rPr>
        <w:t>Garantizar que durante el desarrollo de la Audiencia se dispondrá del material adecuado (gráfico</w:t>
      </w:r>
      <w:r w:rsidRPr="00E266A3">
        <w:rPr>
          <w:lang w:val="es-ES"/>
        </w:rPr>
        <w:t>, audio visual, etc.) para la mejor comprensión del tema a tratar.</w:t>
      </w:r>
    </w:p>
    <w:p w:rsidR="00EC0899" w:rsidRDefault="00EC0899" w:rsidP="00EC0899">
      <w:pPr>
        <w:widowControl/>
        <w:numPr>
          <w:ilvl w:val="0"/>
          <w:numId w:val="4"/>
        </w:numPr>
        <w:suppressAutoHyphens w:val="0"/>
        <w:autoSpaceDE w:val="0"/>
        <w:autoSpaceDN w:val="0"/>
        <w:adjustRightInd w:val="0"/>
        <w:spacing w:after="60"/>
        <w:jc w:val="both"/>
        <w:rPr>
          <w:lang w:val="es-ES"/>
        </w:rPr>
      </w:pPr>
      <w:r>
        <w:rPr>
          <w:lang w:val="es-ES"/>
        </w:rPr>
        <w:t>A</w:t>
      </w:r>
      <w:r w:rsidRPr="00D3136F">
        <w:rPr>
          <w:lang w:val="es-ES"/>
        </w:rPr>
        <w:t>segurar que durante la realización de la Audiencia Públi</w:t>
      </w:r>
      <w:r>
        <w:rPr>
          <w:lang w:val="es-ES"/>
        </w:rPr>
        <w:t>ca se labre la respectiva acta.</w:t>
      </w:r>
    </w:p>
    <w:p w:rsidR="00EC0899" w:rsidRDefault="00EC0899" w:rsidP="00EC0899">
      <w:pPr>
        <w:widowControl/>
        <w:numPr>
          <w:ilvl w:val="0"/>
          <w:numId w:val="4"/>
        </w:numPr>
        <w:suppressAutoHyphens w:val="0"/>
        <w:autoSpaceDE w:val="0"/>
        <w:autoSpaceDN w:val="0"/>
        <w:adjustRightInd w:val="0"/>
        <w:spacing w:after="60"/>
        <w:jc w:val="both"/>
        <w:rPr>
          <w:lang w:val="es-ES"/>
        </w:rPr>
      </w:pPr>
      <w:r>
        <w:rPr>
          <w:lang w:val="es-ES"/>
        </w:rPr>
        <w:t>A</w:t>
      </w:r>
      <w:r w:rsidRPr="00D3136F">
        <w:rPr>
          <w:lang w:val="es-ES"/>
        </w:rPr>
        <w:t>segurar la grabación de la Audiencia</w:t>
      </w:r>
      <w:r>
        <w:rPr>
          <w:lang w:val="es-ES"/>
        </w:rPr>
        <w:t>.</w:t>
      </w:r>
    </w:p>
    <w:p w:rsidR="00EC0899" w:rsidRPr="00D3136F" w:rsidRDefault="00EC0899" w:rsidP="00EC0899">
      <w:pPr>
        <w:widowControl/>
        <w:numPr>
          <w:ilvl w:val="0"/>
          <w:numId w:val="4"/>
        </w:numPr>
        <w:suppressAutoHyphens w:val="0"/>
        <w:autoSpaceDE w:val="0"/>
        <w:autoSpaceDN w:val="0"/>
        <w:adjustRightInd w:val="0"/>
        <w:spacing w:after="60"/>
        <w:jc w:val="both"/>
        <w:rPr>
          <w:lang w:val="es-ES"/>
        </w:rPr>
      </w:pPr>
      <w:r>
        <w:rPr>
          <w:lang w:val="es-ES"/>
        </w:rPr>
        <w:t>G</w:t>
      </w:r>
      <w:r w:rsidRPr="00D3136F">
        <w:rPr>
          <w:lang w:val="es-ES"/>
        </w:rPr>
        <w:t>arantizar que quienes, acreditados para tomar parte de la Audiencia en el marco de artículo 12º, efectúen sus presentaciones</w:t>
      </w:r>
      <w:r>
        <w:rPr>
          <w:lang w:val="es-ES"/>
        </w:rPr>
        <w:t xml:space="preserve"> por escrito</w:t>
      </w:r>
      <w:r w:rsidRPr="00D3136F">
        <w:rPr>
          <w:lang w:val="es-ES"/>
        </w:rPr>
        <w:t xml:space="preserve"> </w:t>
      </w:r>
      <w:r>
        <w:rPr>
          <w:lang w:val="es-ES"/>
        </w:rPr>
        <w:t>en oposición al proyecto</w:t>
      </w:r>
      <w:r w:rsidRPr="00D3136F">
        <w:rPr>
          <w:lang w:val="es-ES"/>
        </w:rPr>
        <w:t xml:space="preserve"> obtendrán una devolución por escrito tras la realización de la misma en un plazo </w:t>
      </w:r>
      <w:r w:rsidRPr="00D3136F">
        <w:rPr>
          <w:u w:val="single"/>
          <w:lang w:val="es-ES"/>
        </w:rPr>
        <w:t>no mayor a 60 días corridos.-</w:t>
      </w:r>
    </w:p>
    <w:p w:rsidR="00EC0899" w:rsidRDefault="00EC0899" w:rsidP="00EC0899">
      <w:pPr>
        <w:tabs>
          <w:tab w:val="left" w:pos="0"/>
          <w:tab w:val="left" w:pos="851"/>
          <w:tab w:val="left" w:pos="1276"/>
          <w:tab w:val="left" w:pos="1701"/>
          <w:tab w:val="left" w:pos="8505"/>
        </w:tabs>
        <w:jc w:val="both"/>
        <w:rPr>
          <w:b/>
          <w:bCs/>
          <w:color w:val="000000"/>
        </w:rPr>
      </w:pPr>
    </w:p>
    <w:p w:rsidR="00EC0899" w:rsidRDefault="00EC0899" w:rsidP="00EC0899">
      <w:pPr>
        <w:tabs>
          <w:tab w:val="left" w:pos="0"/>
          <w:tab w:val="left" w:pos="851"/>
          <w:tab w:val="left" w:pos="1276"/>
          <w:tab w:val="left" w:pos="1701"/>
          <w:tab w:val="left" w:pos="8505"/>
        </w:tabs>
        <w:jc w:val="both"/>
        <w:rPr>
          <w:rFonts w:eastAsia="Times New Roman"/>
          <w:b/>
          <w:bCs/>
          <w:color w:val="000000"/>
        </w:rPr>
      </w:pPr>
      <w:r w:rsidRPr="00DE0C28">
        <w:rPr>
          <w:b/>
          <w:bCs/>
          <w:color w:val="000000"/>
        </w:rPr>
        <w:t xml:space="preserve">ARTÍCULO </w:t>
      </w:r>
      <w:r>
        <w:rPr>
          <w:b/>
          <w:bCs/>
          <w:color w:val="000000"/>
        </w:rPr>
        <w:t>6</w:t>
      </w:r>
      <w:r w:rsidRPr="00DE0C28">
        <w:rPr>
          <w:b/>
          <w:bCs/>
          <w:color w:val="000000"/>
        </w:rPr>
        <w:t xml:space="preserve">º.- </w:t>
      </w:r>
      <w:r>
        <w:rPr>
          <w:rFonts w:eastAsia="Times New Roman"/>
          <w:b/>
          <w:bCs/>
          <w:color w:val="000000"/>
        </w:rPr>
        <w:t xml:space="preserve">DISPÓNESE, </w:t>
      </w:r>
      <w:r>
        <w:rPr>
          <w:rFonts w:eastAsia="Times New Roman"/>
          <w:bCs/>
          <w:color w:val="000000"/>
        </w:rPr>
        <w:t xml:space="preserve">a través del área de Prensa del Concejo Deliberante y de la Dirección de Prensa </w:t>
      </w:r>
      <w:r w:rsidRPr="004F3B25">
        <w:rPr>
          <w:rFonts w:eastAsia="Times New Roman"/>
          <w:bCs/>
          <w:color w:val="000000"/>
        </w:rPr>
        <w:t xml:space="preserve">de la Municipalidad, </w:t>
      </w:r>
      <w:r w:rsidRPr="004F3B25">
        <w:rPr>
          <w:rFonts w:eastAsia="Times New Roman"/>
          <w:iCs/>
          <w:color w:val="000000"/>
          <w:kern w:val="0"/>
          <w:lang w:val="es-ES"/>
        </w:rPr>
        <w:t xml:space="preserve">la publicidad de la presente, como mínimo durante los </w:t>
      </w:r>
      <w:r>
        <w:rPr>
          <w:rFonts w:eastAsia="Times New Roman"/>
          <w:iCs/>
          <w:color w:val="000000"/>
          <w:kern w:val="0"/>
          <w:lang w:val="es-ES"/>
        </w:rPr>
        <w:t>cinco</w:t>
      </w:r>
      <w:r w:rsidRPr="004F3B25">
        <w:rPr>
          <w:rFonts w:eastAsia="Times New Roman"/>
          <w:iCs/>
          <w:color w:val="000000"/>
          <w:kern w:val="0"/>
          <w:lang w:val="es-ES"/>
        </w:rPr>
        <w:t xml:space="preserve"> (</w:t>
      </w:r>
      <w:r>
        <w:rPr>
          <w:rFonts w:eastAsia="Times New Roman"/>
          <w:iCs/>
          <w:color w:val="000000"/>
          <w:kern w:val="0"/>
          <w:lang w:val="es-ES"/>
        </w:rPr>
        <w:t>5</w:t>
      </w:r>
      <w:r w:rsidRPr="004F3B25">
        <w:rPr>
          <w:rFonts w:eastAsia="Times New Roman"/>
          <w:iCs/>
          <w:color w:val="000000"/>
          <w:kern w:val="0"/>
          <w:lang w:val="es-ES"/>
        </w:rPr>
        <w:t xml:space="preserve">) días siguientes a la convocatoria, reiterándose su difusión los </w:t>
      </w:r>
      <w:r>
        <w:rPr>
          <w:rFonts w:eastAsia="Times New Roman"/>
          <w:iCs/>
          <w:color w:val="000000"/>
          <w:kern w:val="0"/>
          <w:lang w:val="es-ES"/>
        </w:rPr>
        <w:t>cinco</w:t>
      </w:r>
      <w:r w:rsidRPr="004F3B25">
        <w:rPr>
          <w:rFonts w:eastAsia="Times New Roman"/>
          <w:iCs/>
          <w:color w:val="000000"/>
          <w:kern w:val="0"/>
          <w:lang w:val="es-ES"/>
        </w:rPr>
        <w:t xml:space="preserve"> </w:t>
      </w:r>
      <w:r>
        <w:rPr>
          <w:rFonts w:eastAsia="Times New Roman"/>
          <w:iCs/>
          <w:color w:val="000000"/>
          <w:kern w:val="0"/>
          <w:lang w:val="es-ES"/>
        </w:rPr>
        <w:t>(5</w:t>
      </w:r>
      <w:r w:rsidRPr="004F3B25">
        <w:rPr>
          <w:rFonts w:eastAsia="Times New Roman"/>
          <w:iCs/>
          <w:color w:val="000000"/>
          <w:kern w:val="0"/>
          <w:lang w:val="es-ES"/>
        </w:rPr>
        <w:t xml:space="preserve">) días previos a la realización de la Audiencia. </w:t>
      </w:r>
    </w:p>
    <w:p w:rsidR="00EC0899" w:rsidRDefault="00EC0899" w:rsidP="00EC0899">
      <w:pPr>
        <w:widowControl/>
        <w:jc w:val="both"/>
        <w:rPr>
          <w:rFonts w:eastAsia="Times New Roman"/>
          <w:b/>
          <w:bCs/>
          <w:color w:val="000000"/>
        </w:rPr>
      </w:pPr>
    </w:p>
    <w:p w:rsidR="00EC0899" w:rsidRPr="006C1EAA" w:rsidRDefault="00EC0899" w:rsidP="00EC0899">
      <w:pPr>
        <w:widowControl/>
        <w:jc w:val="both"/>
        <w:rPr>
          <w:rFonts w:eastAsia="Times New Roman"/>
          <w:bCs/>
          <w:color w:val="000000"/>
        </w:rPr>
      </w:pPr>
      <w:r>
        <w:rPr>
          <w:rFonts w:eastAsia="Times New Roman"/>
          <w:b/>
          <w:bCs/>
          <w:color w:val="000000"/>
        </w:rPr>
        <w:lastRenderedPageBreak/>
        <w:t xml:space="preserve">ARTÍCULO 7º.- </w:t>
      </w:r>
      <w:r w:rsidRPr="006C1EAA">
        <w:rPr>
          <w:rFonts w:eastAsia="Times New Roman"/>
          <w:b/>
          <w:bCs/>
          <w:color w:val="000000"/>
        </w:rPr>
        <w:t xml:space="preserve">ARBÍTRENSE </w:t>
      </w:r>
      <w:r w:rsidRPr="006C1EAA">
        <w:rPr>
          <w:rFonts w:eastAsia="Times New Roman"/>
          <w:bCs/>
          <w:color w:val="000000"/>
        </w:rPr>
        <w:t>los medios para la INMEDIATA DIFUSIÓN de la presente mediante su publicación en el Boletín Oficial, y por los medios que se estimen pertinentes.-</w:t>
      </w:r>
    </w:p>
    <w:p w:rsidR="00EC0899" w:rsidRPr="00F842A5" w:rsidRDefault="00EC0899" w:rsidP="00EC0899">
      <w:pPr>
        <w:pStyle w:val="Textocomentario"/>
        <w:jc w:val="both"/>
        <w:rPr>
          <w:bCs/>
          <w:color w:val="000000"/>
          <w:sz w:val="24"/>
          <w:szCs w:val="24"/>
        </w:rPr>
      </w:pPr>
    </w:p>
    <w:p w:rsidR="00EC0899" w:rsidRPr="00F842A5" w:rsidRDefault="00EC0899" w:rsidP="00EC0899">
      <w:pPr>
        <w:pStyle w:val="Textocomentario"/>
        <w:jc w:val="both"/>
        <w:rPr>
          <w:b/>
          <w:bCs/>
          <w:color w:val="000000"/>
          <w:sz w:val="10"/>
          <w:szCs w:val="10"/>
        </w:rPr>
      </w:pPr>
    </w:p>
    <w:p w:rsidR="00EC0899" w:rsidRDefault="00EC0899" w:rsidP="00EC0899">
      <w:pPr>
        <w:jc w:val="both"/>
      </w:pPr>
      <w:r w:rsidRPr="00F842A5">
        <w:rPr>
          <w:b/>
        </w:rPr>
        <w:t xml:space="preserve">ARTÍCULO 8º.- </w:t>
      </w:r>
      <w:r w:rsidRPr="00F842A5">
        <w:t>Regístrese, comuníquese, publíquese y cumplido</w:t>
      </w:r>
      <w:r>
        <w:t>, Archívese</w:t>
      </w:r>
      <w:r w:rsidRPr="00F842A5">
        <w:t>.-</w:t>
      </w: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rPr>
          <w:sz w:val="12"/>
          <w:szCs w:val="12"/>
        </w:rPr>
      </w:pPr>
    </w:p>
    <w:p w:rsidR="00EC0899" w:rsidRPr="009063CC" w:rsidRDefault="00EC0899" w:rsidP="00EC0899">
      <w:pPr>
        <w:jc w:val="both"/>
        <w:rPr>
          <w:sz w:val="12"/>
          <w:szCs w:val="12"/>
        </w:rPr>
      </w:pPr>
    </w:p>
    <w:p w:rsidR="00EC0899" w:rsidRDefault="00EC0899" w:rsidP="00D26027">
      <w:pPr>
        <w:jc w:val="both"/>
        <w:rPr>
          <w:b/>
          <w:sz w:val="20"/>
          <w:szCs w:val="20"/>
        </w:rPr>
      </w:pPr>
      <w:r w:rsidRPr="00BD2497">
        <w:tab/>
      </w:r>
      <w:r w:rsidRPr="00BD2497">
        <w:tab/>
      </w:r>
    </w:p>
    <w:p w:rsidR="00EC0899" w:rsidRDefault="00EC0899" w:rsidP="00EC0899">
      <w:pPr>
        <w:tabs>
          <w:tab w:val="left" w:pos="2880"/>
        </w:tabs>
        <w:ind w:right="-81"/>
        <w:jc w:val="center"/>
        <w:rPr>
          <w:b/>
          <w:sz w:val="20"/>
          <w:szCs w:val="20"/>
        </w:rPr>
      </w:pPr>
    </w:p>
    <w:p w:rsidR="00EC0899" w:rsidRDefault="00EC0899" w:rsidP="00EC0899">
      <w:pPr>
        <w:tabs>
          <w:tab w:val="left" w:pos="0"/>
          <w:tab w:val="left" w:pos="567"/>
          <w:tab w:val="left" w:pos="1418"/>
          <w:tab w:val="left" w:pos="1701"/>
        </w:tabs>
        <w:jc w:val="center"/>
        <w:rPr>
          <w:b/>
        </w:rPr>
      </w:pPr>
    </w:p>
    <w:p w:rsidR="00EC0899" w:rsidRPr="00E32FF5" w:rsidRDefault="00EC0899" w:rsidP="00EC0899">
      <w:pPr>
        <w:jc w:val="center"/>
        <w:rPr>
          <w:b/>
        </w:rPr>
      </w:pPr>
      <w:r>
        <w:rPr>
          <w:b/>
        </w:rPr>
        <w:br w:type="page"/>
      </w:r>
      <w:r w:rsidRPr="00E32FF5">
        <w:rPr>
          <w:b/>
        </w:rPr>
        <w:lastRenderedPageBreak/>
        <w:t>ANEXO I</w:t>
      </w:r>
    </w:p>
    <w:p w:rsidR="00EC0899" w:rsidRDefault="00EC0899" w:rsidP="00EC0899">
      <w:pPr>
        <w:jc w:val="center"/>
        <w:rPr>
          <w:rStyle w:val="Textoennegrita"/>
        </w:rPr>
      </w:pPr>
      <w:r w:rsidRPr="002C1A4C">
        <w:rPr>
          <w:rStyle w:val="Textoennegrita"/>
        </w:rPr>
        <w:t xml:space="preserve">RESOLUCIÓN C.D. Nº </w:t>
      </w:r>
      <w:r>
        <w:rPr>
          <w:rStyle w:val="Textoennegrita"/>
        </w:rPr>
        <w:t>281</w:t>
      </w:r>
      <w:r w:rsidRPr="00396726">
        <w:rPr>
          <w:rStyle w:val="Textoennegrita"/>
        </w:rPr>
        <w:t>/</w:t>
      </w:r>
      <w:r>
        <w:rPr>
          <w:rStyle w:val="Textoennegrita"/>
        </w:rPr>
        <w:t>23</w:t>
      </w:r>
    </w:p>
    <w:p w:rsidR="00EC0899" w:rsidRDefault="00EC0899" w:rsidP="00EC0899">
      <w:pPr>
        <w:jc w:val="center"/>
        <w:rPr>
          <w:rStyle w:val="Textoennegrita"/>
        </w:rPr>
      </w:pPr>
    </w:p>
    <w:p w:rsidR="00EC0899" w:rsidRDefault="00EC0899" w:rsidP="00EC0899">
      <w:pPr>
        <w:jc w:val="both"/>
        <w:rPr>
          <w:lang w:val="es-ES"/>
        </w:rPr>
      </w:pPr>
      <w:r>
        <w:rPr>
          <w:lang w:val="es-ES"/>
        </w:rPr>
        <w:t xml:space="preserve">Entre la </w:t>
      </w:r>
      <w:r w:rsidRPr="00844105">
        <w:rPr>
          <w:b/>
          <w:lang w:val="es-ES"/>
        </w:rPr>
        <w:t>Municipalidad de San Martín de los Andes</w:t>
      </w:r>
      <w:r>
        <w:rPr>
          <w:lang w:val="es-ES"/>
        </w:rPr>
        <w:t xml:space="preserve">, representada en este acto por el Intendente Municipal, </w:t>
      </w:r>
      <w:r w:rsidRPr="00844105">
        <w:rPr>
          <w:b/>
          <w:lang w:val="es-ES"/>
        </w:rPr>
        <w:t xml:space="preserve">Dr. </w:t>
      </w:r>
      <w:r w:rsidRPr="004746FE">
        <w:rPr>
          <w:b/>
          <w:lang w:val="es-ES"/>
        </w:rPr>
        <w:t xml:space="preserve">Carlos Javier Darío </w:t>
      </w:r>
      <w:proofErr w:type="spellStart"/>
      <w:r w:rsidRPr="004746FE">
        <w:rPr>
          <w:b/>
          <w:lang w:val="es-ES"/>
        </w:rPr>
        <w:t>Saloniti</w:t>
      </w:r>
      <w:proofErr w:type="spellEnd"/>
      <w:r w:rsidRPr="004746FE">
        <w:rPr>
          <w:lang w:val="es-ES"/>
        </w:rPr>
        <w:t xml:space="preserve"> DNI 25.043.364, con domicilio especial en Juan Manuel de Rosas y Gral. Roca, en adelante </w:t>
      </w:r>
      <w:r w:rsidRPr="004746FE">
        <w:rPr>
          <w:b/>
          <w:lang w:val="es-ES"/>
        </w:rPr>
        <w:t>EL COMODANTE,</w:t>
      </w:r>
      <w:r w:rsidRPr="004746FE">
        <w:rPr>
          <w:lang w:val="es-ES"/>
        </w:rPr>
        <w:t xml:space="preserve"> por una parte; y la entidad </w:t>
      </w:r>
      <w:r w:rsidRPr="004746FE">
        <w:rPr>
          <w:b/>
          <w:lang w:val="es-ES"/>
        </w:rPr>
        <w:t>San Martín de los Andes Rugby y Hockey Club,</w:t>
      </w:r>
      <w:r w:rsidRPr="004746FE">
        <w:rPr>
          <w:lang w:val="es-ES"/>
        </w:rPr>
        <w:t xml:space="preserve"> Personería Jurídica Decreto N° 1554 del 01/09/03 bajo </w:t>
      </w:r>
      <w:proofErr w:type="spellStart"/>
      <w:r w:rsidRPr="004746FE">
        <w:rPr>
          <w:lang w:val="es-ES"/>
        </w:rPr>
        <w:t>Expte</w:t>
      </w:r>
      <w:proofErr w:type="spellEnd"/>
      <w:r w:rsidRPr="004746FE">
        <w:rPr>
          <w:lang w:val="es-ES"/>
        </w:rPr>
        <w:t xml:space="preserve">. 2220-00786/03 con domicilio en Callejón de Bello 610 de esta ciudad, representada en este acto por su Presidente </w:t>
      </w:r>
      <w:proofErr w:type="gramStart"/>
      <w:r w:rsidRPr="004746FE">
        <w:rPr>
          <w:lang w:val="es-ES"/>
        </w:rPr>
        <w:t>Sr …</w:t>
      </w:r>
      <w:proofErr w:type="gramEnd"/>
      <w:r w:rsidRPr="004746FE">
        <w:rPr>
          <w:lang w:val="es-ES"/>
        </w:rPr>
        <w:t xml:space="preserve">….. DNI……., en adelante </w:t>
      </w:r>
      <w:r w:rsidRPr="004746FE">
        <w:rPr>
          <w:b/>
          <w:lang w:val="es-ES"/>
        </w:rPr>
        <w:t xml:space="preserve">EL COMODATARIO, </w:t>
      </w:r>
      <w:r w:rsidRPr="004746FE">
        <w:rPr>
          <w:lang w:val="es-ES"/>
        </w:rPr>
        <w:t xml:space="preserve">por la otra parte, se celebra el presente </w:t>
      </w:r>
      <w:r w:rsidRPr="004746FE">
        <w:rPr>
          <w:b/>
          <w:lang w:val="es-ES"/>
        </w:rPr>
        <w:t xml:space="preserve">CONTRATO DE COMODATO, </w:t>
      </w:r>
      <w:r w:rsidRPr="004746FE">
        <w:rPr>
          <w:lang w:val="es-ES"/>
        </w:rPr>
        <w:t>sujeto a las siguientes cláusulas y condiciones.-------------------------------------</w:t>
      </w:r>
    </w:p>
    <w:p w:rsidR="00EC0899" w:rsidRDefault="00EC0899" w:rsidP="00EC0899">
      <w:pPr>
        <w:jc w:val="both"/>
        <w:rPr>
          <w:b/>
          <w:lang w:val="es-ES"/>
        </w:rPr>
      </w:pPr>
      <w:r w:rsidRPr="00844105">
        <w:rPr>
          <w:b/>
          <w:lang w:val="es-ES"/>
        </w:rPr>
        <w:t>PRELIMINAR: ANTECEDENTES: RESCISCIÓN ANTICIPADA DEL COMODATO ANTERIOR</w:t>
      </w:r>
    </w:p>
    <w:p w:rsidR="00EC0899" w:rsidRDefault="00EC0899" w:rsidP="00EC0899">
      <w:pPr>
        <w:jc w:val="both"/>
        <w:rPr>
          <w:lang w:val="es-ES"/>
        </w:rPr>
      </w:pPr>
      <w:r>
        <w:rPr>
          <w:lang w:val="es-ES"/>
        </w:rPr>
        <w:t>Anteriormente, las partes estaban vinculadas por el contrato de comodato de fecha 2 de noviembre de 2011, aprobado por Decreto N° 2583/11, respecto del predio individualizado en dicho convenio como parte del Lote 1-A, que, a su vez, forma parte de las Chacras 8 y 10 de la Vega Maipú NC N° 15-21-090-5248-0000, con una superficie de 22.900m</w:t>
      </w:r>
      <w:r>
        <w:rPr>
          <w:rFonts w:cs="Calibri"/>
          <w:lang w:val="es-ES"/>
        </w:rPr>
        <w:t>²</w:t>
      </w:r>
      <w:r>
        <w:rPr>
          <w:lang w:val="es-ES"/>
        </w:rPr>
        <w:t>, que en el año 2015 convinieron rescindir anticipadamente.-----------------------------------------------------------</w:t>
      </w:r>
    </w:p>
    <w:p w:rsidR="00EC0899" w:rsidRDefault="00EC0899" w:rsidP="00EC0899">
      <w:pPr>
        <w:jc w:val="both"/>
        <w:rPr>
          <w:lang w:val="es-ES"/>
        </w:rPr>
      </w:pPr>
      <w:r>
        <w:rPr>
          <w:lang w:val="es-ES"/>
        </w:rPr>
        <w:t xml:space="preserve">Actualmente, las partes se encuentran vinculadas por el contrato de comodato de </w:t>
      </w:r>
      <w:proofErr w:type="gramStart"/>
      <w:r>
        <w:rPr>
          <w:lang w:val="es-ES"/>
        </w:rPr>
        <w:t>fecha …</w:t>
      </w:r>
      <w:proofErr w:type="gramEnd"/>
      <w:r>
        <w:rPr>
          <w:lang w:val="es-ES"/>
        </w:rPr>
        <w:t xml:space="preserve"> de 2015, aprobado por Ordenanza 10.544/15, respecto del predio individualizado en dicho convenio como sector “E” del Lote 1-A, conforme al Anexo de la mencionada Ordenanza, con una superficie de 27.508,47m</w:t>
      </w:r>
      <w:r>
        <w:rPr>
          <w:rFonts w:cs="Calibri"/>
          <w:lang w:val="es-ES"/>
        </w:rPr>
        <w:t>²</w:t>
      </w:r>
      <w:r>
        <w:rPr>
          <w:lang w:val="es-ES"/>
        </w:rPr>
        <w:t>, para dicha fracción, que es parte de la Chacra 10 de la Vega Maipú, NC N° 15-21-090-5248-0000 para todo el lote. Ambas partes, de común acuerdo, rescinden anticipadamente dicho contrato, a efectos de suscribir un nuevo convenio sobre la materia, reformulando sus condiciones y redefiniendo la nueva superficie objeto del mismo, bajo las cláusulas y condiciones que a continuación se establecen.------------------------</w:t>
      </w:r>
    </w:p>
    <w:p w:rsidR="00EC0899" w:rsidRDefault="00EC0899" w:rsidP="00EC0899">
      <w:pPr>
        <w:jc w:val="both"/>
        <w:rPr>
          <w:b/>
          <w:lang w:val="es-ES"/>
        </w:rPr>
      </w:pPr>
      <w:r>
        <w:rPr>
          <w:b/>
          <w:lang w:val="es-ES"/>
        </w:rPr>
        <w:t>PRIMERA: OBJETO</w:t>
      </w:r>
    </w:p>
    <w:p w:rsidR="00EC0899" w:rsidRDefault="00EC0899" w:rsidP="00EC0899">
      <w:pPr>
        <w:jc w:val="both"/>
        <w:rPr>
          <w:lang w:val="es-ES"/>
        </w:rPr>
      </w:pPr>
      <w:r>
        <w:rPr>
          <w:b/>
          <w:lang w:val="es-ES"/>
        </w:rPr>
        <w:t xml:space="preserve">EL COMODANTE </w:t>
      </w:r>
      <w:r>
        <w:rPr>
          <w:lang w:val="es-ES"/>
        </w:rPr>
        <w:t xml:space="preserve">cede en comodato a </w:t>
      </w:r>
      <w:r w:rsidRPr="008F3187">
        <w:rPr>
          <w:b/>
          <w:lang w:val="es-ES"/>
        </w:rPr>
        <w:t>EL COMODATARIO</w:t>
      </w:r>
      <w:r>
        <w:rPr>
          <w:b/>
          <w:lang w:val="es-ES"/>
        </w:rPr>
        <w:t xml:space="preserve">, </w:t>
      </w:r>
      <w:r>
        <w:rPr>
          <w:lang w:val="es-ES"/>
        </w:rPr>
        <w:t xml:space="preserve">y éste así lo acepta, un inmueble de su propiedad individualizado, conforme se identifica </w:t>
      </w:r>
      <w:r w:rsidRPr="004746FE">
        <w:rPr>
          <w:lang w:val="es-ES"/>
        </w:rPr>
        <w:t>en plano adjunto</w:t>
      </w:r>
      <w:r>
        <w:rPr>
          <w:lang w:val="es-ES"/>
        </w:rPr>
        <w:t xml:space="preserve">, que como Anexo I, firmado por ambas partes, se incorpora y forma parte del presente contrato, con una superficie de </w:t>
      </w:r>
      <w:r w:rsidRPr="004746FE">
        <w:rPr>
          <w:lang w:val="es-ES"/>
        </w:rPr>
        <w:t>3 ha 3316,66m</w:t>
      </w:r>
      <w:r w:rsidRPr="004746FE">
        <w:rPr>
          <w:rFonts w:cs="Calibri"/>
          <w:lang w:val="es-ES"/>
        </w:rPr>
        <w:t>², para</w:t>
      </w:r>
      <w:r>
        <w:rPr>
          <w:rFonts w:cs="Calibri"/>
          <w:lang w:val="es-ES"/>
        </w:rPr>
        <w:t xml:space="preserve"> dicha fracción, que es parte de la Chacra 10 de la Vega Maipú, NC N° </w:t>
      </w:r>
      <w:r>
        <w:rPr>
          <w:lang w:val="es-ES"/>
        </w:rPr>
        <w:t xml:space="preserve">15-21-090-5248-0000 para todo el lote.-------------------------------------------- </w:t>
      </w:r>
    </w:p>
    <w:p w:rsidR="00EC0899" w:rsidRDefault="00EC0899" w:rsidP="00EC0899">
      <w:pPr>
        <w:jc w:val="both"/>
        <w:rPr>
          <w:lang w:val="es-ES"/>
        </w:rPr>
      </w:pPr>
      <w:r>
        <w:rPr>
          <w:lang w:val="es-ES"/>
        </w:rPr>
        <w:t xml:space="preserve">El inmueble se encuentra en perfecto estado de uso y conservación, lo que es conocido y aceptado por </w:t>
      </w:r>
      <w:r w:rsidRPr="000062DA">
        <w:rPr>
          <w:b/>
          <w:lang w:val="es-ES"/>
        </w:rPr>
        <w:t>EL COMODATARIO</w:t>
      </w:r>
      <w:r>
        <w:rPr>
          <w:b/>
          <w:lang w:val="es-ES"/>
        </w:rPr>
        <w:t>,</w:t>
      </w:r>
      <w:r>
        <w:rPr>
          <w:lang w:val="es-ES"/>
        </w:rPr>
        <w:t xml:space="preserve"> por estar en tenencia de una parte de este y haber inspeccionado los nuevos sectores del lote aquí asignados, en préstamo de uso, antes de este acto.-----------------------------------------------------------------------------------------------------------</w:t>
      </w:r>
    </w:p>
    <w:p w:rsidR="00EC0899" w:rsidRDefault="00EC0899" w:rsidP="00EC0899">
      <w:pPr>
        <w:jc w:val="both"/>
        <w:rPr>
          <w:b/>
          <w:lang w:val="es-ES"/>
        </w:rPr>
      </w:pPr>
      <w:r w:rsidRPr="004712F7">
        <w:rPr>
          <w:b/>
          <w:lang w:val="es-ES"/>
        </w:rPr>
        <w:t>SE</w:t>
      </w:r>
      <w:r>
        <w:rPr>
          <w:b/>
          <w:lang w:val="es-ES"/>
        </w:rPr>
        <w:t>G</w:t>
      </w:r>
      <w:r w:rsidRPr="004712F7">
        <w:rPr>
          <w:b/>
          <w:lang w:val="es-ES"/>
        </w:rPr>
        <w:t>UNDA: DESTINO</w:t>
      </w:r>
    </w:p>
    <w:p w:rsidR="00EC0899" w:rsidRPr="004746FE" w:rsidRDefault="00EC0899" w:rsidP="00EC0899">
      <w:pPr>
        <w:jc w:val="both"/>
        <w:rPr>
          <w:lang w:val="es-ES"/>
        </w:rPr>
      </w:pPr>
      <w:r>
        <w:rPr>
          <w:lang w:val="es-ES"/>
        </w:rPr>
        <w:t xml:space="preserve">El inmueble cedido será destinado exclusivamente a las actividades propias de la entidad San Martín de los Andes Rugby y Hockey Club, según sus estatutos. Queda expresamente prohibido el cambio de destino, la agregación y/o sustitución de otra persona física o jurídica en calidad de comodatarios, así como la cesión, comodato o sublocación total o parcial, permanente o </w:t>
      </w:r>
      <w:r w:rsidRPr="004746FE">
        <w:rPr>
          <w:lang w:val="es-ES"/>
        </w:rPr>
        <w:t xml:space="preserve">temporal del inmueble, o su transferencia total o parcial o de este contrato, por cualquier título que fuera, so pena de rescisión inmediata por culpa del </w:t>
      </w:r>
      <w:r w:rsidRPr="004746FE">
        <w:rPr>
          <w:b/>
          <w:lang w:val="es-ES"/>
        </w:rPr>
        <w:t xml:space="preserve">COMODATARIO. </w:t>
      </w:r>
      <w:r w:rsidRPr="004746FE">
        <w:rPr>
          <w:lang w:val="es-ES"/>
        </w:rPr>
        <w:t xml:space="preserve">Se autoriza, asimismo al </w:t>
      </w:r>
      <w:r w:rsidRPr="004746FE">
        <w:rPr>
          <w:b/>
          <w:lang w:val="es-ES"/>
        </w:rPr>
        <w:t>COMODATARIO,</w:t>
      </w:r>
      <w:r w:rsidRPr="004746FE">
        <w:rPr>
          <w:lang w:val="es-ES"/>
        </w:rPr>
        <w:t xml:space="preserve"> bajo su exclusivo costo y responsabilidad, a mantener la construcción de un Quincho y a realizar la construcción de un Gimnasio cubierto, Cancha de Hockey y Depósito de acuerdo a las especificaciones técnicas y demás previsiones que surgen del proyecto de obra glosado a fs. ………. </w:t>
      </w:r>
      <w:proofErr w:type="spellStart"/>
      <w:r w:rsidRPr="004746FE">
        <w:rPr>
          <w:lang w:val="es-ES"/>
        </w:rPr>
        <w:t>Expte</w:t>
      </w:r>
      <w:proofErr w:type="spellEnd"/>
      <w:r w:rsidRPr="004746FE">
        <w:rPr>
          <w:lang w:val="es-ES"/>
        </w:rPr>
        <w:t xml:space="preserve"> 05000-720/03. Dicha obra deberá concluirse en un plazo no mayor a los 5 (cinco) años de la firma del presente.-----------</w:t>
      </w:r>
    </w:p>
    <w:p w:rsidR="00EC0899" w:rsidRPr="004746FE" w:rsidRDefault="00EC0899" w:rsidP="00EC0899">
      <w:pPr>
        <w:jc w:val="both"/>
        <w:rPr>
          <w:b/>
          <w:lang w:val="es-ES"/>
        </w:rPr>
      </w:pPr>
      <w:r w:rsidRPr="004746FE">
        <w:rPr>
          <w:b/>
          <w:lang w:val="es-ES"/>
        </w:rPr>
        <w:t xml:space="preserve">TERCERA: OBLIGACIONES DEL COMODATARIO </w:t>
      </w:r>
    </w:p>
    <w:p w:rsidR="00EC0899" w:rsidRDefault="00EC0899" w:rsidP="00EC0899">
      <w:pPr>
        <w:jc w:val="both"/>
        <w:rPr>
          <w:lang w:val="es-ES"/>
        </w:rPr>
      </w:pPr>
      <w:r w:rsidRPr="004746FE">
        <w:rPr>
          <w:lang w:val="es-ES"/>
        </w:rPr>
        <w:t xml:space="preserve">Sin perjuicio de que este comodato es gratuito, se acuerda que </w:t>
      </w:r>
      <w:r w:rsidRPr="004746FE">
        <w:rPr>
          <w:b/>
          <w:lang w:val="es-ES"/>
        </w:rPr>
        <w:t xml:space="preserve">EL COMODATARIO </w:t>
      </w:r>
      <w:r w:rsidRPr="004746FE">
        <w:rPr>
          <w:lang w:val="es-ES"/>
        </w:rPr>
        <w:t xml:space="preserve">asume en forma exclusiva el pago de todos los servicios que consuma el inmueble durante el tiempo de vigencia del presente comodato, que al momento de celebración del presente son: Luz Eléctrica provista por el EPEN (Cliente N° 94378 – Medidor N° 2990273 – Contrato N° 00091131/01), </w:t>
      </w:r>
      <w:proofErr w:type="spellStart"/>
      <w:r w:rsidRPr="004746FE">
        <w:rPr>
          <w:lang w:val="es-ES"/>
        </w:rPr>
        <w:t>Coop</w:t>
      </w:r>
      <w:proofErr w:type="spellEnd"/>
      <w:r w:rsidRPr="004746FE">
        <w:rPr>
          <w:lang w:val="es-ES"/>
        </w:rPr>
        <w:t xml:space="preserve">. </w:t>
      </w:r>
      <w:proofErr w:type="gramStart"/>
      <w:r w:rsidRPr="004746FE">
        <w:rPr>
          <w:lang w:val="es-ES"/>
        </w:rPr>
        <w:t>de</w:t>
      </w:r>
      <w:proofErr w:type="gramEnd"/>
      <w:r w:rsidRPr="004746FE">
        <w:rPr>
          <w:lang w:val="es-ES"/>
        </w:rPr>
        <w:t xml:space="preserve"> Agua y Otros Servicios Públicos ( Usuario/Cuenta 09344) </w:t>
      </w:r>
      <w:proofErr w:type="spellStart"/>
      <w:r w:rsidRPr="004746FE">
        <w:rPr>
          <w:lang w:val="es-ES"/>
        </w:rPr>
        <w:t>Camuzzi</w:t>
      </w:r>
      <w:proofErr w:type="spellEnd"/>
      <w:r w:rsidRPr="004746FE">
        <w:rPr>
          <w:lang w:val="es-ES"/>
        </w:rPr>
        <w:t xml:space="preserve"> Gas del Sur (Medidor N° ELS 1830236 – N° Cuenta 83700121100154855) </w:t>
      </w:r>
      <w:proofErr w:type="spellStart"/>
      <w:r w:rsidRPr="004746FE">
        <w:rPr>
          <w:lang w:val="es-ES"/>
        </w:rPr>
        <w:t>Cotesma</w:t>
      </w:r>
      <w:proofErr w:type="spellEnd"/>
      <w:r w:rsidRPr="004746FE">
        <w:rPr>
          <w:lang w:val="es-ES"/>
        </w:rPr>
        <w:t xml:space="preserve"> (Cliente N° 10671/01). Igual responsabilidad de pago se asume respecto a las Tasas e Impuestos municipales, provinciales y nacionales que alcancen al inmueble o a sus actividades. También son a cargo del </w:t>
      </w:r>
      <w:r w:rsidRPr="004746FE">
        <w:rPr>
          <w:b/>
          <w:lang w:val="es-ES"/>
        </w:rPr>
        <w:t>COMODATARIO</w:t>
      </w:r>
      <w:r w:rsidRPr="004746FE">
        <w:rPr>
          <w:lang w:val="es-ES"/>
        </w:rPr>
        <w:t xml:space="preserve"> las tasas e impuestos sobre</w:t>
      </w:r>
      <w:r>
        <w:rPr>
          <w:lang w:val="es-ES"/>
        </w:rPr>
        <w:t xml:space="preserve"> la construcción, honorarios y gastos de proyectos, y toda erogación que por cualquier motivo se produzca, </w:t>
      </w:r>
      <w:r>
        <w:rPr>
          <w:lang w:val="es-ES"/>
        </w:rPr>
        <w:lastRenderedPageBreak/>
        <w:t>inclusive la responsabilidad civil hacia terceros, los daños por accidentes de trabajo y los créditos laborales de sus dependientes, los reclamos contractuales vinculados a incumplimientos de obligaciones derivadas de la construcción y toda otra responsabilidad proveniente de la tenencia, mantenimiento y uso del inmueble, así como las demás obligaciones generadas en virtud de las actividades desarrolladas por la institución deportiva en cuanto tal.-----------------</w:t>
      </w:r>
    </w:p>
    <w:p w:rsidR="00EC0899" w:rsidRDefault="00EC0899" w:rsidP="00EC0899">
      <w:pPr>
        <w:jc w:val="both"/>
        <w:rPr>
          <w:lang w:val="es-ES"/>
        </w:rPr>
      </w:pPr>
      <w:r>
        <w:rPr>
          <w:b/>
          <w:lang w:val="es-ES"/>
        </w:rPr>
        <w:t>EL COMODATARIO</w:t>
      </w:r>
      <w:r>
        <w:rPr>
          <w:lang w:val="es-ES"/>
        </w:rPr>
        <w:t xml:space="preserve"> permitirá el libre tránsito sin condicionamientos por la calle existente en el predio al personal de la Cooperativa de Agua Potable y otros Servicios Públicos de San Martín de los Andes hacia la Estación de Bombeo existente en el solar objeto de este comodato y garantizará el libre acceso al arroyo, comprometiéndose a la colaboración y el mantenimiento de esos sectores.--------------------------------------------------------------------------</w:t>
      </w:r>
    </w:p>
    <w:p w:rsidR="00EC0899" w:rsidRDefault="00EC0899" w:rsidP="00EC0899">
      <w:pPr>
        <w:jc w:val="both"/>
        <w:rPr>
          <w:lang w:val="es-ES"/>
        </w:rPr>
      </w:pPr>
      <w:r>
        <w:rPr>
          <w:b/>
          <w:lang w:val="es-ES"/>
        </w:rPr>
        <w:t xml:space="preserve">EL COMODANTE </w:t>
      </w:r>
      <w:r>
        <w:rPr>
          <w:lang w:val="es-ES"/>
        </w:rPr>
        <w:t xml:space="preserve">se reserva para sí la </w:t>
      </w:r>
      <w:r w:rsidRPr="004746FE">
        <w:rPr>
          <w:lang w:val="es-ES"/>
        </w:rPr>
        <w:t xml:space="preserve">posibilidad de uso del predio para la realización de actividades recreativas y deportivas de interés de la comunidad (a modo de ejemplo no taxativo: Colonia Municipal, Juegos Integrados Neuquinos, Neuquén Juega, Juegos Nacionales Evita, Escuelas Deportivas Municipales y otras), siempre de modo coordinado con </w:t>
      </w:r>
      <w:r w:rsidRPr="004746FE">
        <w:rPr>
          <w:b/>
          <w:lang w:val="es-ES"/>
        </w:rPr>
        <w:t xml:space="preserve">EL COMODATARIO, </w:t>
      </w:r>
      <w:r w:rsidRPr="004746FE">
        <w:rPr>
          <w:lang w:val="es-ES"/>
        </w:rPr>
        <w:t>con el objeto de no interferir en las actividades propias de este, a lo que presta expresa conformidad.--------------------------------------------------------------------------</w:t>
      </w:r>
    </w:p>
    <w:p w:rsidR="00EC0899" w:rsidRPr="004746FE" w:rsidRDefault="00EC0899" w:rsidP="00EC0899">
      <w:pPr>
        <w:jc w:val="both"/>
        <w:rPr>
          <w:lang w:val="es-ES"/>
        </w:rPr>
      </w:pPr>
      <w:r w:rsidRPr="004746FE">
        <w:rPr>
          <w:b/>
          <w:lang w:val="es-ES"/>
        </w:rPr>
        <w:t>EL COMODATARIO</w:t>
      </w:r>
      <w:r w:rsidRPr="004746FE">
        <w:rPr>
          <w:lang w:val="es-ES"/>
        </w:rPr>
        <w:t xml:space="preserve"> se compromete a otorgar un total de 10 becas mensuales a niños, niñas y adolescentes, seleccionados por la </w:t>
      </w:r>
      <w:r w:rsidRPr="004746FE">
        <w:rPr>
          <w:b/>
          <w:lang w:val="es-ES"/>
        </w:rPr>
        <w:t>COMODANTE</w:t>
      </w:r>
      <w:r w:rsidRPr="004746FE">
        <w:rPr>
          <w:lang w:val="es-ES"/>
        </w:rPr>
        <w:t>, para realizar actividades deportivas.----</w:t>
      </w:r>
    </w:p>
    <w:p w:rsidR="00EC0899" w:rsidRPr="004746FE" w:rsidRDefault="00EC0899" w:rsidP="00EC0899">
      <w:pPr>
        <w:jc w:val="both"/>
        <w:rPr>
          <w:lang w:val="es-ES"/>
        </w:rPr>
      </w:pPr>
      <w:r w:rsidRPr="004746FE">
        <w:rPr>
          <w:b/>
          <w:lang w:val="es-ES"/>
        </w:rPr>
        <w:t xml:space="preserve">EL COMODATARIO </w:t>
      </w:r>
      <w:r w:rsidRPr="004746FE">
        <w:rPr>
          <w:lang w:val="es-ES"/>
        </w:rPr>
        <w:t>se compromete a dejar un espacio libre de 1 (un) metro más, lindante al Callejón de Bello para estacionamiento, con el consiguiente corrimiento del alambrado actual, destinado a estacionamiento a 90°, para favorecer la seguridad vial permitiendo que los peatones circulen dentro del predio y no sobre la banquina del Callejón.-----------------------</w:t>
      </w:r>
    </w:p>
    <w:p w:rsidR="00EC0899" w:rsidRDefault="00EC0899" w:rsidP="00EC0899">
      <w:pPr>
        <w:jc w:val="both"/>
        <w:rPr>
          <w:lang w:val="es-ES"/>
        </w:rPr>
      </w:pPr>
      <w:r w:rsidRPr="004746FE">
        <w:rPr>
          <w:b/>
          <w:lang w:val="es-ES"/>
        </w:rPr>
        <w:t xml:space="preserve">EL COMODATARIO </w:t>
      </w:r>
      <w:r w:rsidRPr="004746FE">
        <w:rPr>
          <w:lang w:val="es-ES"/>
        </w:rPr>
        <w:t>asume la responsabilidad de delimitar y cercar el Sector identificado como con el número 4486 para destinarlo a zona de fogones uso diario.---------------------------</w:t>
      </w:r>
    </w:p>
    <w:p w:rsidR="00EC0899" w:rsidRDefault="00EC0899" w:rsidP="00EC0899">
      <w:pPr>
        <w:jc w:val="both"/>
        <w:rPr>
          <w:b/>
          <w:lang w:val="es-ES"/>
        </w:rPr>
      </w:pPr>
      <w:r w:rsidRPr="00143338">
        <w:rPr>
          <w:b/>
          <w:lang w:val="es-ES"/>
        </w:rPr>
        <w:t>CUARTA: SEGUROS</w:t>
      </w:r>
    </w:p>
    <w:p w:rsidR="00EC0899" w:rsidRDefault="00EC0899" w:rsidP="00EC0899">
      <w:pPr>
        <w:jc w:val="both"/>
        <w:rPr>
          <w:lang w:val="es-ES"/>
        </w:rPr>
      </w:pPr>
      <w:r>
        <w:rPr>
          <w:b/>
          <w:lang w:val="es-ES"/>
        </w:rPr>
        <w:t xml:space="preserve">EL COMODATARIO </w:t>
      </w:r>
      <w:r>
        <w:rPr>
          <w:lang w:val="es-ES"/>
        </w:rPr>
        <w:t xml:space="preserve">se obliga a contratar y mantener actualizado el pago de los seguros necesarios para cubrir los riesgos de siniestros de que pudieran afectar las personas y las construcciones, incluidos los contemplados en la Ley de Riesgos de Trabajo, de modo de mantener totalmente indemne al </w:t>
      </w:r>
      <w:r w:rsidRPr="008F643B">
        <w:rPr>
          <w:b/>
          <w:lang w:val="es-ES"/>
        </w:rPr>
        <w:t>COMODANTE</w:t>
      </w:r>
      <w:r>
        <w:rPr>
          <w:lang w:val="es-ES"/>
        </w:rPr>
        <w:t xml:space="preserve"> de todo reclamo judicial o extrajudicial por cualquier concepto. Asimismo, </w:t>
      </w:r>
      <w:r>
        <w:rPr>
          <w:b/>
          <w:lang w:val="es-ES"/>
        </w:rPr>
        <w:t xml:space="preserve">EL COMODATARIO </w:t>
      </w:r>
      <w:r>
        <w:rPr>
          <w:lang w:val="es-ES"/>
        </w:rPr>
        <w:t xml:space="preserve">se obliga a colocarse en primer lugar de prelación y responsabilidad ante cualquier tipo de reclamo que pudiera efectuarse a </w:t>
      </w:r>
      <w:r>
        <w:rPr>
          <w:b/>
          <w:lang w:val="es-ES"/>
        </w:rPr>
        <w:t xml:space="preserve">EL COMODANTE </w:t>
      </w:r>
      <w:r>
        <w:rPr>
          <w:lang w:val="es-ES"/>
        </w:rPr>
        <w:t xml:space="preserve">por cualquier causa atinente al uso del predio cedido en comodato y que se deriva de las actividades del </w:t>
      </w:r>
      <w:r w:rsidRPr="008F643B">
        <w:rPr>
          <w:b/>
          <w:lang w:val="es-ES"/>
        </w:rPr>
        <w:t>COMODATARIO</w:t>
      </w:r>
      <w:r>
        <w:rPr>
          <w:lang w:val="es-ES"/>
        </w:rPr>
        <w:t xml:space="preserve">. El incumplimiento de esta obligación por parte del </w:t>
      </w:r>
      <w:r>
        <w:rPr>
          <w:b/>
          <w:lang w:val="es-ES"/>
        </w:rPr>
        <w:t>COMODATARIO</w:t>
      </w:r>
      <w:r>
        <w:rPr>
          <w:lang w:val="es-ES"/>
        </w:rPr>
        <w:t xml:space="preserve"> es causal de recisión culpable del contrato y faculta al </w:t>
      </w:r>
      <w:r>
        <w:rPr>
          <w:b/>
          <w:lang w:val="es-ES"/>
        </w:rPr>
        <w:t>COMODANTE</w:t>
      </w:r>
      <w:r>
        <w:rPr>
          <w:lang w:val="es-ES"/>
        </w:rPr>
        <w:t xml:space="preserve"> a requerir la restitución del inmueble.-----------------------------------------------</w:t>
      </w:r>
    </w:p>
    <w:p w:rsidR="00EC0899" w:rsidRDefault="00EC0899" w:rsidP="00EC0899">
      <w:pPr>
        <w:jc w:val="both"/>
        <w:rPr>
          <w:b/>
          <w:lang w:val="es-ES"/>
        </w:rPr>
      </w:pPr>
      <w:r>
        <w:rPr>
          <w:b/>
          <w:lang w:val="es-ES"/>
        </w:rPr>
        <w:t>QUINTA: PLAZOS</w:t>
      </w:r>
    </w:p>
    <w:p w:rsidR="00EC0899" w:rsidRDefault="00EC0899" w:rsidP="00EC0899">
      <w:pPr>
        <w:jc w:val="both"/>
        <w:rPr>
          <w:lang w:val="es-ES"/>
        </w:rPr>
      </w:pPr>
      <w:r>
        <w:rPr>
          <w:lang w:val="es-ES"/>
        </w:rPr>
        <w:t xml:space="preserve">El presente contrato tendrá un plazo de 10 (diez) años a partir de su firma. Al finalizar el plazo </w:t>
      </w:r>
      <w:r>
        <w:rPr>
          <w:b/>
          <w:lang w:val="es-ES"/>
        </w:rPr>
        <w:t>EL COMODATARIO</w:t>
      </w:r>
      <w:r>
        <w:rPr>
          <w:lang w:val="es-ES"/>
        </w:rPr>
        <w:t xml:space="preserve"> deberá reintegrar al </w:t>
      </w:r>
      <w:r>
        <w:rPr>
          <w:b/>
          <w:lang w:val="es-ES"/>
        </w:rPr>
        <w:t>COMODANTE</w:t>
      </w:r>
      <w:r>
        <w:rPr>
          <w:lang w:val="es-ES"/>
        </w:rPr>
        <w:t xml:space="preserve"> el inmueble objeto de este contrato, totalmente libre de ocupante y cosas, en perfecto estado de uso y conservación y sin deudas por los servicios consumidos y canceladas todas las tasas e impuestos que lo graven, así como también a las deudas derivadas de las actividades desarrolladas en el inmueble y de las relaciones laborales con sus dependientes.----------------------------------------------------------</w:t>
      </w:r>
    </w:p>
    <w:p w:rsidR="00EC0899" w:rsidRDefault="00EC0899" w:rsidP="00EC0899">
      <w:pPr>
        <w:jc w:val="both"/>
        <w:rPr>
          <w:b/>
          <w:lang w:val="es-ES"/>
        </w:rPr>
      </w:pPr>
      <w:r>
        <w:rPr>
          <w:b/>
          <w:lang w:val="es-ES"/>
        </w:rPr>
        <w:t>SEXTA: AUTORIZACIONES – TITULARIDAD DE LAS MEJORAS – RESARCIMIENTOS</w:t>
      </w:r>
    </w:p>
    <w:p w:rsidR="00EC0899" w:rsidRDefault="00EC0899" w:rsidP="00EC0899">
      <w:pPr>
        <w:jc w:val="both"/>
        <w:rPr>
          <w:lang w:val="es-ES"/>
        </w:rPr>
      </w:pPr>
      <w:r>
        <w:rPr>
          <w:lang w:val="es-ES"/>
        </w:rPr>
        <w:t xml:space="preserve">Toda construcción, ampliación o cambio sobre el inmueble deberá contar con autorización previa emitida por </w:t>
      </w:r>
      <w:r>
        <w:rPr>
          <w:b/>
          <w:lang w:val="es-ES"/>
        </w:rPr>
        <w:t>EL COMODANTE</w:t>
      </w:r>
      <w:r>
        <w:rPr>
          <w:lang w:val="es-ES"/>
        </w:rPr>
        <w:t xml:space="preserve">. A la finalización del presente contrato, las construcciones y mejoras que </w:t>
      </w:r>
      <w:r w:rsidRPr="00C548F5">
        <w:rPr>
          <w:b/>
          <w:lang w:val="es-ES"/>
        </w:rPr>
        <w:t>EL COMODATARIO</w:t>
      </w:r>
      <w:r>
        <w:rPr>
          <w:b/>
          <w:lang w:val="es-ES"/>
        </w:rPr>
        <w:t xml:space="preserve"> </w:t>
      </w:r>
      <w:r>
        <w:rPr>
          <w:lang w:val="es-ES"/>
        </w:rPr>
        <w:t>hubiese efectuado serán de titularidad exclusiva del</w:t>
      </w:r>
      <w:r>
        <w:rPr>
          <w:b/>
          <w:lang w:val="es-ES"/>
        </w:rPr>
        <w:t xml:space="preserve"> COMODANTE, </w:t>
      </w:r>
      <w:r>
        <w:rPr>
          <w:lang w:val="es-ES"/>
        </w:rPr>
        <w:t xml:space="preserve">sin obligación de resarcimiento ni indemnización alguna por ningún concepto al </w:t>
      </w:r>
      <w:r>
        <w:rPr>
          <w:b/>
          <w:lang w:val="es-ES"/>
        </w:rPr>
        <w:t>COMODATARIO.</w:t>
      </w:r>
      <w:r>
        <w:rPr>
          <w:lang w:val="es-ES"/>
        </w:rPr>
        <w:t>-----------------------------------------------------------------</w:t>
      </w:r>
    </w:p>
    <w:p w:rsidR="00EC0899" w:rsidRPr="00C548F5" w:rsidRDefault="00EC0899" w:rsidP="00EC0899">
      <w:pPr>
        <w:jc w:val="both"/>
        <w:rPr>
          <w:lang w:val="es-ES"/>
        </w:rPr>
      </w:pPr>
      <w:r>
        <w:rPr>
          <w:lang w:val="es-ES"/>
        </w:rPr>
        <w:t xml:space="preserve">La modificación en las ofertas deportivas y actividades de </w:t>
      </w:r>
      <w:r>
        <w:rPr>
          <w:b/>
          <w:lang w:val="es-ES"/>
        </w:rPr>
        <w:t>EL COMODATARIO</w:t>
      </w:r>
      <w:r>
        <w:rPr>
          <w:lang w:val="es-ES"/>
        </w:rPr>
        <w:t xml:space="preserve"> deberá ser autorizada por </w:t>
      </w:r>
      <w:r w:rsidRPr="00045647">
        <w:rPr>
          <w:b/>
          <w:lang w:val="es-ES"/>
        </w:rPr>
        <w:t>EL COMODANTE</w:t>
      </w:r>
      <w:r>
        <w:rPr>
          <w:lang w:val="es-ES"/>
        </w:rPr>
        <w:t xml:space="preserve">.--------------------------------------------------------------------- </w:t>
      </w:r>
    </w:p>
    <w:p w:rsidR="00EC0899" w:rsidRDefault="00EC0899" w:rsidP="00EC0899">
      <w:pPr>
        <w:jc w:val="both"/>
        <w:rPr>
          <w:b/>
          <w:lang w:val="es-ES"/>
        </w:rPr>
      </w:pPr>
      <w:r w:rsidRPr="00433BE1">
        <w:rPr>
          <w:b/>
          <w:lang w:val="es-ES"/>
        </w:rPr>
        <w:t>SÉPTIMA: RESCISIÓN</w:t>
      </w:r>
    </w:p>
    <w:p w:rsidR="00EC0899" w:rsidRDefault="00EC0899" w:rsidP="00EC0899">
      <w:pPr>
        <w:jc w:val="both"/>
        <w:rPr>
          <w:lang w:val="es-ES"/>
        </w:rPr>
      </w:pPr>
      <w:r>
        <w:rPr>
          <w:lang w:val="es-ES"/>
        </w:rPr>
        <w:t xml:space="preserve">El incumplimiento total o parcial de cualquiera de las obligaciones asumidas por </w:t>
      </w:r>
      <w:r w:rsidRPr="00B75702">
        <w:rPr>
          <w:b/>
          <w:lang w:val="es-ES"/>
        </w:rPr>
        <w:t>EL COMODATARIO</w:t>
      </w:r>
      <w:r>
        <w:rPr>
          <w:b/>
          <w:lang w:val="es-ES"/>
        </w:rPr>
        <w:t xml:space="preserve">, </w:t>
      </w:r>
      <w:r>
        <w:rPr>
          <w:lang w:val="es-ES"/>
        </w:rPr>
        <w:t xml:space="preserve">así como la falta de pago en término de un solo período de los servicios públicos, tasas e impuestos a su cargo, el inadecuado mantenimiento o tratamiento del </w:t>
      </w:r>
      <w:r w:rsidRPr="004746FE">
        <w:rPr>
          <w:lang w:val="es-ES"/>
        </w:rPr>
        <w:t xml:space="preserve">inmueble producirán la rescisión culpable por incumplimiento y la respectiva obligación de </w:t>
      </w:r>
      <w:r w:rsidRPr="004746FE">
        <w:rPr>
          <w:lang w:val="es-ES"/>
        </w:rPr>
        <w:lastRenderedPageBreak/>
        <w:t xml:space="preserve">resarcir los daños. Asimismo, la disolución de la entidad </w:t>
      </w:r>
      <w:r w:rsidRPr="004746FE">
        <w:rPr>
          <w:b/>
          <w:lang w:val="es-ES"/>
        </w:rPr>
        <w:t xml:space="preserve">COMODATARIA </w:t>
      </w:r>
      <w:r w:rsidRPr="004746FE">
        <w:rPr>
          <w:lang w:val="es-ES"/>
        </w:rPr>
        <w:t xml:space="preserve">o la revocación de la Personería Jurídica serán causales de resolución contractual inmediata, sin perjuicio de lo normado por el Inciso a) Artículo 1539 del Código Civil y Comercial (Ley 26.994). En caso de abandono, por parte del </w:t>
      </w:r>
      <w:r w:rsidRPr="004746FE">
        <w:rPr>
          <w:b/>
          <w:lang w:val="es-ES"/>
        </w:rPr>
        <w:t>COMODATARIO</w:t>
      </w:r>
      <w:r w:rsidRPr="004746FE">
        <w:rPr>
          <w:lang w:val="es-ES"/>
        </w:rPr>
        <w:t xml:space="preserve"> del inmueble cedido en comodato, </w:t>
      </w:r>
      <w:r w:rsidRPr="004746FE">
        <w:rPr>
          <w:b/>
          <w:lang w:val="es-ES"/>
        </w:rPr>
        <w:t>EL COMODANTE</w:t>
      </w:r>
      <w:r w:rsidRPr="004746FE">
        <w:rPr>
          <w:lang w:val="es-ES"/>
        </w:rPr>
        <w:t xml:space="preserve"> queda expresamente autorizado para tomar inmediata posesión del predio, abrir puertas, candados o cerraduras que hubiesen quedado bloqueadas, para lo cual concurrirá con Escribano Público labrando acta de constancia. En los demás</w:t>
      </w:r>
      <w:r>
        <w:rPr>
          <w:lang w:val="es-ES"/>
        </w:rPr>
        <w:t xml:space="preserve"> casos el plazo de la restitución será de 30 (treinta) días de la notificación de la resolución rescisoria.--------------</w:t>
      </w:r>
    </w:p>
    <w:p w:rsidR="00EC0899" w:rsidRPr="004746FE" w:rsidRDefault="00EC0899" w:rsidP="00EC0899">
      <w:pPr>
        <w:jc w:val="both"/>
        <w:rPr>
          <w:b/>
          <w:lang w:val="es-ES"/>
        </w:rPr>
      </w:pPr>
      <w:r w:rsidRPr="004746FE">
        <w:rPr>
          <w:b/>
          <w:lang w:val="es-ES"/>
        </w:rPr>
        <w:t>OCTAVA: INSPECCIÓN</w:t>
      </w:r>
    </w:p>
    <w:p w:rsidR="00EC0899" w:rsidRDefault="00EC0899" w:rsidP="00EC0899">
      <w:pPr>
        <w:jc w:val="both"/>
        <w:rPr>
          <w:lang w:val="es-ES"/>
        </w:rPr>
      </w:pPr>
      <w:r w:rsidRPr="004746FE">
        <w:rPr>
          <w:b/>
          <w:lang w:val="es-ES"/>
        </w:rPr>
        <w:t>EL COMODANTE</w:t>
      </w:r>
      <w:r w:rsidRPr="004746FE">
        <w:rPr>
          <w:lang w:val="es-ES"/>
        </w:rPr>
        <w:t xml:space="preserve"> tiene, durante la vigencia del presente contrato, el más amplio derecho de inspeccionar el inmueble objeto de este comodato, constituyendo la negativa u obstáculo a ello por parte del </w:t>
      </w:r>
      <w:r w:rsidRPr="004746FE">
        <w:rPr>
          <w:b/>
          <w:lang w:val="es-ES"/>
        </w:rPr>
        <w:t>COMODATARIO</w:t>
      </w:r>
      <w:r w:rsidRPr="004746FE">
        <w:rPr>
          <w:lang w:val="es-ES"/>
        </w:rPr>
        <w:t xml:space="preserve"> causal de rescisión. Asimismo, es obligación del </w:t>
      </w:r>
      <w:r w:rsidRPr="004746FE">
        <w:rPr>
          <w:b/>
          <w:lang w:val="es-ES"/>
        </w:rPr>
        <w:t>COMODATARIO</w:t>
      </w:r>
      <w:r w:rsidRPr="004746FE">
        <w:rPr>
          <w:lang w:val="es-ES"/>
        </w:rPr>
        <w:t>, bajo el mismo apercibimiento, la</w:t>
      </w:r>
      <w:r>
        <w:rPr>
          <w:lang w:val="es-ES"/>
        </w:rPr>
        <w:t xml:space="preserve"> exhibición de los recibos de pagos de servicios, tasas e impuestos al primer requerimiento del </w:t>
      </w:r>
      <w:r>
        <w:rPr>
          <w:b/>
          <w:lang w:val="es-ES"/>
        </w:rPr>
        <w:t>COMODANTE.</w:t>
      </w:r>
      <w:r>
        <w:rPr>
          <w:lang w:val="es-ES"/>
        </w:rPr>
        <w:t>-------------------------</w:t>
      </w:r>
    </w:p>
    <w:p w:rsidR="00EC0899" w:rsidRDefault="00EC0899" w:rsidP="00EC0899">
      <w:pPr>
        <w:jc w:val="both"/>
        <w:rPr>
          <w:b/>
          <w:lang w:val="es-ES"/>
        </w:rPr>
      </w:pPr>
      <w:r>
        <w:rPr>
          <w:b/>
          <w:lang w:val="es-ES"/>
        </w:rPr>
        <w:t>NOVENA: CALIDAD DE LA OCUPACIÓN</w:t>
      </w:r>
    </w:p>
    <w:p w:rsidR="00EC0899" w:rsidRDefault="00EC0899" w:rsidP="00EC0899">
      <w:pPr>
        <w:jc w:val="both"/>
        <w:rPr>
          <w:lang w:val="es-ES"/>
        </w:rPr>
      </w:pPr>
      <w:r>
        <w:rPr>
          <w:b/>
          <w:lang w:val="es-ES"/>
        </w:rPr>
        <w:t xml:space="preserve">EL COMODATARIO </w:t>
      </w:r>
      <w:r>
        <w:rPr>
          <w:lang w:val="es-ES"/>
        </w:rPr>
        <w:t xml:space="preserve">declara que ocupa el bien </w:t>
      </w:r>
      <w:proofErr w:type="spellStart"/>
      <w:r>
        <w:rPr>
          <w:lang w:val="es-ES"/>
        </w:rPr>
        <w:t>comodatado</w:t>
      </w:r>
      <w:proofErr w:type="spellEnd"/>
      <w:r>
        <w:rPr>
          <w:lang w:val="es-ES"/>
        </w:rPr>
        <w:t xml:space="preserve"> sólo en calidad de tenedor autorizado por</w:t>
      </w:r>
      <w:r>
        <w:rPr>
          <w:b/>
          <w:lang w:val="es-ES"/>
        </w:rPr>
        <w:t xml:space="preserve"> EL COMODANTE</w:t>
      </w:r>
      <w:r>
        <w:rPr>
          <w:lang w:val="es-ES"/>
        </w:rPr>
        <w:t xml:space="preserve"> y en los términos de este contrato, renunciando expresamente a alegar en cualquier tiempo de ejercicio de la posesión con ánimo de dueño, y declara que durante la vigencia de la ocupación que ejerza en virtud de este contrato reconoce como titular pleno de dominio a la MUNICIPALIDAD DE SAN MARTÍN DE LOS ANDES.-</w:t>
      </w:r>
    </w:p>
    <w:p w:rsidR="00EC0899" w:rsidRDefault="00EC0899" w:rsidP="00EC0899">
      <w:pPr>
        <w:jc w:val="both"/>
        <w:rPr>
          <w:b/>
          <w:lang w:val="es-ES"/>
        </w:rPr>
      </w:pPr>
      <w:r>
        <w:rPr>
          <w:b/>
          <w:lang w:val="es-ES"/>
        </w:rPr>
        <w:t>DÉCIMA: DOMICILIOS Y JURISDICCIÓN</w:t>
      </w:r>
    </w:p>
    <w:p w:rsidR="00EC0899" w:rsidRDefault="00EC0899" w:rsidP="00EC0899">
      <w:pPr>
        <w:jc w:val="both"/>
        <w:rPr>
          <w:lang w:val="es-ES"/>
        </w:rPr>
      </w:pPr>
      <w:r>
        <w:rPr>
          <w:lang w:val="es-ES"/>
        </w:rPr>
        <w:t>Las partes, constituyen domicilios especiales en los indicados al comienzo, en donde serán tenidas por válidas todas las comunicaciones que con motivo del presente se cursaren. Asimismo, para el caso de controversia acerca de la interpretación y/o ejecución de este contrato, acuerdan la competencia de los tribunales ordinarios de la IV Circunscripción Judicial del Neuquén, con renuncia expresa a todo fuero o jurisdicción que pudiera corresponderles.---</w:t>
      </w:r>
    </w:p>
    <w:p w:rsidR="00EC0899" w:rsidRDefault="00EC0899" w:rsidP="00EC0899">
      <w:pPr>
        <w:jc w:val="both"/>
        <w:rPr>
          <w:lang w:val="es-ES"/>
        </w:rPr>
      </w:pPr>
      <w:r>
        <w:rPr>
          <w:lang w:val="es-ES"/>
        </w:rPr>
        <w:t xml:space="preserve">En prueba de conformidad, y para </w:t>
      </w:r>
      <w:r w:rsidRPr="004746FE">
        <w:rPr>
          <w:lang w:val="es-ES"/>
        </w:rPr>
        <w:t xml:space="preserve">su fiel cumplimiento y a un solo efecto, se firman dos ejemplares de un mismo tenor del contrato y su Anexo I, en la ciudad de San Martín de los Andes a </w:t>
      </w:r>
      <w:proofErr w:type="gramStart"/>
      <w:r w:rsidRPr="004746FE">
        <w:rPr>
          <w:lang w:val="es-ES"/>
        </w:rPr>
        <w:t>los ….</w:t>
      </w:r>
      <w:proofErr w:type="gramEnd"/>
      <w:r w:rsidRPr="004746FE">
        <w:rPr>
          <w:lang w:val="es-ES"/>
        </w:rPr>
        <w:t xml:space="preserve"> </w:t>
      </w:r>
      <w:proofErr w:type="gramStart"/>
      <w:r w:rsidRPr="004746FE">
        <w:rPr>
          <w:lang w:val="es-ES"/>
        </w:rPr>
        <w:t>del</w:t>
      </w:r>
      <w:proofErr w:type="gramEnd"/>
      <w:r w:rsidRPr="004746FE">
        <w:rPr>
          <w:lang w:val="es-ES"/>
        </w:rPr>
        <w:t xml:space="preserve"> mes de ………………… del año 2023.------------------------------------------</w:t>
      </w:r>
    </w:p>
    <w:p w:rsidR="00EC0899" w:rsidRDefault="00EC0899" w:rsidP="00EC0899">
      <w:pPr>
        <w:jc w:val="both"/>
        <w:rPr>
          <w:lang w:val="es-ES"/>
        </w:rPr>
      </w:pPr>
    </w:p>
    <w:p w:rsidR="00EC0899" w:rsidRPr="007F19E0" w:rsidRDefault="00EC0899" w:rsidP="00EC0899">
      <w:pPr>
        <w:jc w:val="both"/>
        <w:rPr>
          <w:lang w:val="es-ES"/>
        </w:rPr>
      </w:pPr>
      <w:r>
        <w:rPr>
          <w:noProof/>
          <w:lang w:val="es-ES" w:eastAsia="es-ES"/>
        </w:rPr>
        <w:lastRenderedPageBreak/>
        <w:drawing>
          <wp:inline distT="0" distB="0" distL="0" distR="0">
            <wp:extent cx="6010910" cy="5263515"/>
            <wp:effectExtent l="19050" t="0" r="8890" b="0"/>
            <wp:docPr id="167" name="Imagen 167" descr="Croquis Anexo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roquis Anexo I"/>
                    <pic:cNvPicPr>
                      <a:picLocks noChangeAspect="1" noChangeArrowheads="1"/>
                    </pic:cNvPicPr>
                  </pic:nvPicPr>
                  <pic:blipFill>
                    <a:blip r:embed="rId20" cstate="print"/>
                    <a:srcRect/>
                    <a:stretch>
                      <a:fillRect/>
                    </a:stretch>
                  </pic:blipFill>
                  <pic:spPr bwMode="auto">
                    <a:xfrm>
                      <a:off x="0" y="0"/>
                      <a:ext cx="6010910" cy="5263515"/>
                    </a:xfrm>
                    <a:prstGeom prst="rect">
                      <a:avLst/>
                    </a:prstGeom>
                    <a:noFill/>
                    <a:ln w="9525">
                      <a:noFill/>
                      <a:miter lim="800000"/>
                      <a:headEnd/>
                      <a:tailEnd/>
                    </a:ln>
                  </pic:spPr>
                </pic:pic>
              </a:graphicData>
            </a:graphic>
          </wp:inline>
        </w:drawing>
      </w:r>
    </w:p>
    <w:p w:rsidR="00EC0899" w:rsidRDefault="00EC0899" w:rsidP="00EC0899">
      <w:pPr>
        <w:jc w:val="center"/>
        <w:rPr>
          <w:rStyle w:val="Textoennegrita"/>
        </w:rPr>
      </w:pPr>
    </w:p>
    <w:p w:rsidR="00EC0899" w:rsidRDefault="00EC0899" w:rsidP="00EC0899">
      <w:pPr>
        <w:jc w:val="center"/>
        <w:rPr>
          <w:rStyle w:val="Textoennegrita"/>
        </w:rPr>
      </w:pPr>
    </w:p>
    <w:p w:rsidR="00EC0899" w:rsidRDefault="00EC0899" w:rsidP="00EC0899">
      <w:pPr>
        <w:jc w:val="center"/>
        <w:rPr>
          <w:rStyle w:val="Textoennegrita"/>
        </w:rPr>
      </w:pPr>
    </w:p>
    <w:p w:rsidR="00EC0899" w:rsidRPr="00E32FF5" w:rsidRDefault="00EC0899" w:rsidP="00EC0899">
      <w:pPr>
        <w:jc w:val="center"/>
        <w:rPr>
          <w:b/>
        </w:rPr>
      </w:pPr>
      <w:r>
        <w:rPr>
          <w:rStyle w:val="Textoennegrita"/>
        </w:rPr>
        <w:br w:type="page"/>
      </w:r>
      <w:r w:rsidRPr="00E32FF5">
        <w:rPr>
          <w:b/>
        </w:rPr>
        <w:lastRenderedPageBreak/>
        <w:t>ANEXO I</w:t>
      </w:r>
      <w:r>
        <w:rPr>
          <w:b/>
        </w:rPr>
        <w:t>I</w:t>
      </w:r>
    </w:p>
    <w:p w:rsidR="00EC0899" w:rsidRDefault="00EC0899" w:rsidP="00EC0899">
      <w:pPr>
        <w:jc w:val="center"/>
        <w:rPr>
          <w:rStyle w:val="Textoennegrita"/>
        </w:rPr>
      </w:pPr>
      <w:r w:rsidRPr="002C1A4C">
        <w:rPr>
          <w:rStyle w:val="Textoennegrita"/>
        </w:rPr>
        <w:t xml:space="preserve">RESOLUCIÓN C.D. Nº </w:t>
      </w:r>
      <w:r>
        <w:rPr>
          <w:rStyle w:val="Textoennegrita"/>
        </w:rPr>
        <w:t>281</w:t>
      </w:r>
      <w:r w:rsidRPr="00396726">
        <w:rPr>
          <w:rStyle w:val="Textoennegrita"/>
        </w:rPr>
        <w:t>/</w:t>
      </w:r>
      <w:r>
        <w:rPr>
          <w:rStyle w:val="Textoennegrita"/>
        </w:rPr>
        <w:t>23</w:t>
      </w:r>
    </w:p>
    <w:p w:rsidR="00EC0899" w:rsidRDefault="00EC0899" w:rsidP="00EC0899">
      <w:pPr>
        <w:jc w:val="center"/>
        <w:rPr>
          <w:rStyle w:val="Textoennegrita"/>
        </w:rPr>
      </w:pPr>
    </w:p>
    <w:p w:rsidR="00EC0899" w:rsidRDefault="00EC0899" w:rsidP="00EC0899">
      <w:pPr>
        <w:jc w:val="center"/>
        <w:rPr>
          <w:rStyle w:val="Textoennegrita"/>
        </w:rPr>
      </w:pPr>
    </w:p>
    <w:p w:rsidR="00EC0899" w:rsidRDefault="00EC0899" w:rsidP="00EC0899">
      <w:pPr>
        <w:jc w:val="both"/>
        <w:rPr>
          <w:lang w:val="es-ES"/>
        </w:rPr>
      </w:pPr>
      <w:r>
        <w:rPr>
          <w:lang w:val="es-ES"/>
        </w:rPr>
        <w:t xml:space="preserve">Entre la </w:t>
      </w:r>
      <w:r w:rsidRPr="00844105">
        <w:rPr>
          <w:b/>
          <w:lang w:val="es-ES"/>
        </w:rPr>
        <w:t>Municipalidad de San Martín de los Andes</w:t>
      </w:r>
      <w:r>
        <w:rPr>
          <w:lang w:val="es-ES"/>
        </w:rPr>
        <w:t xml:space="preserve">, representada en este acto por el </w:t>
      </w:r>
      <w:r w:rsidRPr="00704293">
        <w:rPr>
          <w:lang w:val="es-ES"/>
        </w:rPr>
        <w:t xml:space="preserve">Intendente Municipal, </w:t>
      </w:r>
      <w:r w:rsidRPr="00704293">
        <w:rPr>
          <w:b/>
          <w:lang w:val="es-ES"/>
        </w:rPr>
        <w:t xml:space="preserve">Dr. Carlos Javier Darío </w:t>
      </w:r>
      <w:proofErr w:type="spellStart"/>
      <w:r w:rsidRPr="00704293">
        <w:rPr>
          <w:b/>
          <w:lang w:val="es-ES"/>
        </w:rPr>
        <w:t>Saloniti</w:t>
      </w:r>
      <w:proofErr w:type="spellEnd"/>
      <w:r w:rsidRPr="00704293">
        <w:rPr>
          <w:lang w:val="es-ES"/>
        </w:rPr>
        <w:t xml:space="preserve"> DNI 25.043.364, con domicilio especial en Juan Manuel de Rosas y Gral. Roca, en adelante </w:t>
      </w:r>
      <w:r w:rsidRPr="00704293">
        <w:rPr>
          <w:b/>
          <w:lang w:val="es-ES"/>
        </w:rPr>
        <w:t>EL COMODANTE,</w:t>
      </w:r>
      <w:r w:rsidRPr="00704293">
        <w:rPr>
          <w:lang w:val="es-ES"/>
        </w:rPr>
        <w:t xml:space="preserve"> por una parte; y la entidad </w:t>
      </w:r>
      <w:r w:rsidRPr="00704293">
        <w:rPr>
          <w:b/>
          <w:lang w:val="es-ES"/>
        </w:rPr>
        <w:t>Scout de Argentina, Asociación Civil</w:t>
      </w:r>
      <w:r w:rsidRPr="00704293">
        <w:rPr>
          <w:lang w:val="es-ES"/>
        </w:rPr>
        <w:t xml:space="preserve"> Personería Jurídica por Resolución I.G.J. N° 000999/98, representada por Director de Zona 38, Maestro Scout Sebastián Carlos Gutiérrez DNI 30.409.579 con domicilio en Paseo del Sol 95 de esta ciudad, en adelante </w:t>
      </w:r>
      <w:r w:rsidRPr="00704293">
        <w:rPr>
          <w:b/>
          <w:lang w:val="es-ES"/>
        </w:rPr>
        <w:t xml:space="preserve">EL COMODATARIO, </w:t>
      </w:r>
      <w:r w:rsidRPr="00704293">
        <w:rPr>
          <w:lang w:val="es-ES"/>
        </w:rPr>
        <w:t xml:space="preserve">por la otra parte; se celebra el presente </w:t>
      </w:r>
      <w:r w:rsidRPr="00704293">
        <w:rPr>
          <w:b/>
          <w:lang w:val="es-ES"/>
        </w:rPr>
        <w:t xml:space="preserve">CONTRATO DE COMODATO, </w:t>
      </w:r>
      <w:r w:rsidRPr="00704293">
        <w:rPr>
          <w:lang w:val="es-ES"/>
        </w:rPr>
        <w:t>sujeto a las siguientes cláusulas y condiciones</w:t>
      </w:r>
      <w:r>
        <w:rPr>
          <w:lang w:val="es-ES"/>
        </w:rPr>
        <w:t>.---------------------------------------------------------</w:t>
      </w:r>
    </w:p>
    <w:p w:rsidR="00EC0899" w:rsidRDefault="00EC0899" w:rsidP="00EC0899">
      <w:pPr>
        <w:jc w:val="both"/>
        <w:rPr>
          <w:b/>
          <w:lang w:val="es-ES"/>
        </w:rPr>
      </w:pPr>
      <w:r w:rsidRPr="00844105">
        <w:rPr>
          <w:b/>
          <w:lang w:val="es-ES"/>
        </w:rPr>
        <w:t>PRELIMINAR: ANTECEDENTES: RESCISCIÓN ANTICIPADA DEL COMODATO ANTERIOR</w:t>
      </w:r>
    </w:p>
    <w:p w:rsidR="00EC0899" w:rsidRDefault="00EC0899" w:rsidP="00EC0899">
      <w:pPr>
        <w:jc w:val="both"/>
        <w:rPr>
          <w:lang w:val="es-ES"/>
        </w:rPr>
      </w:pPr>
      <w:r w:rsidRPr="00E05835">
        <w:rPr>
          <w:lang w:val="es-ES"/>
        </w:rPr>
        <w:t>Ante</w:t>
      </w:r>
      <w:r>
        <w:rPr>
          <w:lang w:val="es-ES"/>
        </w:rPr>
        <w:t>riormente, las partes se encuentran vinculadas por el contrato de comodato de fecha … de 2015, aprobado por Ordenanza 10.544/15, respecto del predio individualizado en dicho convenio como sector “B” del Lote 1-A, conforme al Anexo de la mencionada Ordenanza, con una superficie de 8.708,20m</w:t>
      </w:r>
      <w:r>
        <w:rPr>
          <w:rFonts w:cs="Calibri"/>
          <w:lang w:val="es-ES"/>
        </w:rPr>
        <w:t>²</w:t>
      </w:r>
      <w:r>
        <w:rPr>
          <w:lang w:val="es-ES"/>
        </w:rPr>
        <w:t xml:space="preserve">, para dicha fracción, que es parte de la Chacra 10 de la Vega Maipú, NC N° 15-21-090-5248-0000 para todo el lote; y el contrato de comodato de fecha ……. de 2023, ratificado por Ordenanza 14.026/23 celebrado en conjunto con </w:t>
      </w:r>
      <w:r w:rsidRPr="00E05835">
        <w:rPr>
          <w:lang w:val="es-ES"/>
        </w:rPr>
        <w:t xml:space="preserve"> Zorros Basquetbol de San Martin de los Andes Asociación Civil</w:t>
      </w:r>
      <w:r>
        <w:rPr>
          <w:lang w:val="es-ES"/>
        </w:rPr>
        <w:t>, por el mismo predio  superficie, identificado allí también como sector “B”.--------------------------------------------------------------</w:t>
      </w:r>
    </w:p>
    <w:p w:rsidR="00EC0899" w:rsidRPr="00E05835" w:rsidRDefault="00EC0899" w:rsidP="00EC0899">
      <w:pPr>
        <w:jc w:val="both"/>
        <w:rPr>
          <w:b/>
          <w:lang w:val="es-ES"/>
        </w:rPr>
      </w:pPr>
      <w:r>
        <w:rPr>
          <w:lang w:val="es-ES"/>
        </w:rPr>
        <w:t>Las partes, de común acuerdo, rescinden anticipadamente dichos contratos, a efectos de suscribir un nuevo convenio sobre la materia, reformulando sus condiciones y redefiniendo la nueva superficie objeto del mismo, bajo las cláusulas y condiciones que a continuación se establecen.--------------------------------------------------------------------------------------------------</w:t>
      </w:r>
    </w:p>
    <w:p w:rsidR="00EC0899" w:rsidRDefault="00EC0899" w:rsidP="00EC0899">
      <w:pPr>
        <w:jc w:val="both"/>
        <w:rPr>
          <w:b/>
          <w:lang w:val="es-ES"/>
        </w:rPr>
      </w:pPr>
      <w:r>
        <w:rPr>
          <w:b/>
          <w:lang w:val="es-ES"/>
        </w:rPr>
        <w:t>PRIMERA: OBJETO</w:t>
      </w:r>
    </w:p>
    <w:p w:rsidR="00EC0899" w:rsidRDefault="00EC0899" w:rsidP="00EC0899">
      <w:pPr>
        <w:jc w:val="both"/>
        <w:rPr>
          <w:lang w:val="es-ES"/>
        </w:rPr>
      </w:pPr>
      <w:r>
        <w:rPr>
          <w:b/>
          <w:lang w:val="es-ES"/>
        </w:rPr>
        <w:t xml:space="preserve">EL COMODANTE </w:t>
      </w:r>
      <w:r>
        <w:rPr>
          <w:lang w:val="es-ES"/>
        </w:rPr>
        <w:t xml:space="preserve">cede en comodato a </w:t>
      </w:r>
      <w:r w:rsidRPr="008F3187">
        <w:rPr>
          <w:b/>
          <w:lang w:val="es-ES"/>
        </w:rPr>
        <w:t>EL COMODATARIO</w:t>
      </w:r>
      <w:r>
        <w:rPr>
          <w:b/>
          <w:lang w:val="es-ES"/>
        </w:rPr>
        <w:t xml:space="preserve">, </w:t>
      </w:r>
      <w:r>
        <w:rPr>
          <w:lang w:val="es-ES"/>
        </w:rPr>
        <w:t xml:space="preserve">y éste así lo acepta, un inmueble de su propiedad, conforme se identifica en plano adjunto, que como Anexo I, firmado por ambas partes, se incorpora y forma parte del presente contrato, con una superficie </w:t>
      </w:r>
      <w:r w:rsidRPr="00704293">
        <w:rPr>
          <w:lang w:val="es-ES"/>
        </w:rPr>
        <w:t>de 6473,09m</w:t>
      </w:r>
      <w:r w:rsidRPr="00704293">
        <w:rPr>
          <w:rFonts w:cs="Calibri"/>
          <w:lang w:val="es-ES"/>
        </w:rPr>
        <w:t>²,</w:t>
      </w:r>
      <w:r>
        <w:rPr>
          <w:rFonts w:cs="Calibri"/>
          <w:lang w:val="es-ES"/>
        </w:rPr>
        <w:t xml:space="preserve"> para dicha fracción, que es parte de la Chacra 10 de la Vega Maipú, NC N° </w:t>
      </w:r>
      <w:r>
        <w:rPr>
          <w:lang w:val="es-ES"/>
        </w:rPr>
        <w:t xml:space="preserve">15-21-090-5248-0000 para todo el lote.---------------------------------------- </w:t>
      </w:r>
    </w:p>
    <w:p w:rsidR="00EC0899" w:rsidRDefault="00EC0899" w:rsidP="00EC0899">
      <w:pPr>
        <w:jc w:val="both"/>
        <w:rPr>
          <w:lang w:val="es-ES"/>
        </w:rPr>
      </w:pPr>
      <w:r>
        <w:rPr>
          <w:lang w:val="es-ES"/>
        </w:rPr>
        <w:t xml:space="preserve">El inmueble se encuentra en perfecto estado de uso y conservación, lo que es conocido y aceptado por </w:t>
      </w:r>
      <w:r w:rsidRPr="000062DA">
        <w:rPr>
          <w:b/>
          <w:lang w:val="es-ES"/>
        </w:rPr>
        <w:t>EL COMODATARIO</w:t>
      </w:r>
      <w:r>
        <w:rPr>
          <w:b/>
          <w:lang w:val="es-ES"/>
        </w:rPr>
        <w:t xml:space="preserve">, </w:t>
      </w:r>
      <w:r>
        <w:rPr>
          <w:lang w:val="es-ES"/>
        </w:rPr>
        <w:t xml:space="preserve"> por estar en tenencia de una parte de este y haber inspeccionado los nuevos sectores del lote aquí asignados, en préstamo de uso, antes de este acto.-----------------------------------------------------------------------------------------------------------</w:t>
      </w:r>
    </w:p>
    <w:p w:rsidR="00EC0899" w:rsidRDefault="00EC0899" w:rsidP="00EC0899">
      <w:pPr>
        <w:jc w:val="both"/>
        <w:rPr>
          <w:b/>
          <w:lang w:val="es-ES"/>
        </w:rPr>
      </w:pPr>
      <w:r w:rsidRPr="004712F7">
        <w:rPr>
          <w:b/>
          <w:lang w:val="es-ES"/>
        </w:rPr>
        <w:t>SE</w:t>
      </w:r>
      <w:r>
        <w:rPr>
          <w:b/>
          <w:lang w:val="es-ES"/>
        </w:rPr>
        <w:t>G</w:t>
      </w:r>
      <w:r w:rsidRPr="004712F7">
        <w:rPr>
          <w:b/>
          <w:lang w:val="es-ES"/>
        </w:rPr>
        <w:t>UNDA: DESTINO</w:t>
      </w:r>
    </w:p>
    <w:p w:rsidR="00EC0899" w:rsidRPr="00704293" w:rsidRDefault="00EC0899" w:rsidP="00EC0899">
      <w:pPr>
        <w:jc w:val="both"/>
        <w:rPr>
          <w:lang w:val="es-ES"/>
        </w:rPr>
      </w:pPr>
      <w:r>
        <w:rPr>
          <w:lang w:val="es-ES"/>
        </w:rPr>
        <w:t xml:space="preserve">El inmueble cedido será </w:t>
      </w:r>
      <w:r w:rsidRPr="00704293">
        <w:rPr>
          <w:lang w:val="es-ES"/>
        </w:rPr>
        <w:t>destinado exclusivamente a las actividades propias de la entidad Scouts Argentina Asociación Civil, según sus estatutos y la construcción de su sede social de aproximadamente 90 m</w:t>
      </w:r>
      <w:r w:rsidRPr="00704293">
        <w:rPr>
          <w:rFonts w:cs="Calibri"/>
          <w:lang w:val="es-ES"/>
        </w:rPr>
        <w:t>², cuyos planos y proyectos deberán ser aprobados y contar con todos los requisitos de cumplimiento de FOS y FOT correspondiente al lote otorgado en comodato.</w:t>
      </w:r>
      <w:r w:rsidRPr="00704293">
        <w:rPr>
          <w:lang w:val="es-ES"/>
        </w:rPr>
        <w:t xml:space="preserve"> Queda expresamente prohibido el cambio de destino, la agregación y/o sustitución de otra persona física o jurídica en calidad de comodatarios</w:t>
      </w:r>
      <w:r>
        <w:rPr>
          <w:lang w:val="es-ES"/>
        </w:rPr>
        <w:t xml:space="preserve">, así como la cesión, comodato o sublocación total o parcial, permanente o temporal del inmueble, o su transferencia total o parcial o de este contrato, por cualquier título que fuera, so pena de rescisión inmediata por culpa del </w:t>
      </w:r>
      <w:r>
        <w:rPr>
          <w:b/>
          <w:lang w:val="es-ES"/>
        </w:rPr>
        <w:t xml:space="preserve">COMODATARIO. </w:t>
      </w:r>
      <w:r>
        <w:rPr>
          <w:lang w:val="es-ES"/>
        </w:rPr>
        <w:t>La mencionada obra deberá concluirse en un plazo no mayor a los 5 (cinco</w:t>
      </w:r>
      <w:r w:rsidRPr="00704293">
        <w:rPr>
          <w:lang w:val="es-ES"/>
        </w:rPr>
        <w:t>) años de la firma del presente.--------------------------------------------------------------</w:t>
      </w:r>
    </w:p>
    <w:p w:rsidR="00EC0899" w:rsidRPr="007F1563" w:rsidRDefault="00EC0899" w:rsidP="00EC0899">
      <w:pPr>
        <w:jc w:val="both"/>
        <w:rPr>
          <w:b/>
          <w:lang w:val="es-ES"/>
        </w:rPr>
      </w:pPr>
      <w:r w:rsidRPr="00704293">
        <w:rPr>
          <w:b/>
          <w:lang w:val="es-ES"/>
        </w:rPr>
        <w:t>TERCERA: OBLIGACIONES DEL COMODATARIO</w:t>
      </w:r>
      <w:r w:rsidRPr="007F1563">
        <w:rPr>
          <w:b/>
          <w:lang w:val="es-ES"/>
        </w:rPr>
        <w:t xml:space="preserve"> </w:t>
      </w:r>
    </w:p>
    <w:p w:rsidR="00EC0899" w:rsidRDefault="00EC0899" w:rsidP="00EC0899">
      <w:pPr>
        <w:jc w:val="both"/>
        <w:rPr>
          <w:lang w:val="es-ES"/>
        </w:rPr>
      </w:pPr>
      <w:r>
        <w:rPr>
          <w:lang w:val="es-ES"/>
        </w:rPr>
        <w:t xml:space="preserve">Sin perjuicio de que este comodato es gratuito, se acuerda que </w:t>
      </w:r>
      <w:r>
        <w:rPr>
          <w:b/>
          <w:lang w:val="es-ES"/>
        </w:rPr>
        <w:t xml:space="preserve">EL COMODATARIO </w:t>
      </w:r>
      <w:r>
        <w:rPr>
          <w:lang w:val="es-ES"/>
        </w:rPr>
        <w:t xml:space="preserve">asume en forma exclusiva la instalación de los servicios públicos que fueran necesarios, debiendo notificar al comodante acerca de los mismos y asumiendo el pago de los mismos durante el tiempo de vigencia del presente comodato. Igual responsabilidad de pago se asume respecto a las Tasas e Impuestos municipales, provinciales y nacionales que alcancen al inmueble o a sus actividades. También son a cargo del </w:t>
      </w:r>
      <w:r w:rsidRPr="00140F6B">
        <w:rPr>
          <w:b/>
          <w:lang w:val="es-ES"/>
        </w:rPr>
        <w:t>COMODATARIO</w:t>
      </w:r>
      <w:r>
        <w:rPr>
          <w:lang w:val="es-ES"/>
        </w:rPr>
        <w:t xml:space="preserve"> las tasas e impuestos sobre la construcción, honorarios y gastos de proyectos, y toda erogación que por cualquier motivo se produzca, inclusive la responsabilidad civil hacia terceros, los daños por accidentes de trabajo y los créditos laborales de sus dependientes, los reclamos contractuales vinculados a incumplimientos de obligaciones derivadas de la construcción y toda otra responsabilidad </w:t>
      </w:r>
      <w:r>
        <w:rPr>
          <w:lang w:val="es-ES"/>
        </w:rPr>
        <w:lastRenderedPageBreak/>
        <w:t>proveniente de la tenencia, mantenimiento y uso del inmueble, así como las demás obligaciones generadas en virtud de las actividades desarrolladas por la Asociación en cuanto tal, y toda otra responsabilidad frente a terceros o personal de la propia Asociación, por daños causados por el vicio o riesgo de las cosas que se utilicen y las derivadas de las actividades que realicen.----------------------------------------------------------------------------------------------</w:t>
      </w:r>
    </w:p>
    <w:p w:rsidR="00EC0899" w:rsidRDefault="00EC0899" w:rsidP="00EC0899">
      <w:pPr>
        <w:jc w:val="both"/>
        <w:rPr>
          <w:lang w:val="es-ES"/>
        </w:rPr>
      </w:pPr>
      <w:r>
        <w:rPr>
          <w:b/>
          <w:lang w:val="es-ES"/>
        </w:rPr>
        <w:t xml:space="preserve">EL COMODANTE </w:t>
      </w:r>
      <w:r>
        <w:rPr>
          <w:lang w:val="es-ES"/>
        </w:rPr>
        <w:t xml:space="preserve">se reserva para sí la posibilidad de uso del predio para la realización de actividades recreativas y deportivas de interés de la comunidad (a modo de ejemplo no taxativo: Colonia Municipal, Juegos </w:t>
      </w:r>
      <w:r w:rsidRPr="00704293">
        <w:rPr>
          <w:lang w:val="es-ES"/>
        </w:rPr>
        <w:t xml:space="preserve">Integrados Neuquinos, Neuquén Juega, Juegos Nacionales Evita, Escuelas Deportivas Municipales y otras), siempre de modo coordinado con </w:t>
      </w:r>
      <w:r w:rsidRPr="00704293">
        <w:rPr>
          <w:b/>
          <w:lang w:val="es-ES"/>
        </w:rPr>
        <w:t xml:space="preserve">EL COMODATARIO, </w:t>
      </w:r>
      <w:r w:rsidRPr="00704293">
        <w:rPr>
          <w:lang w:val="es-ES"/>
        </w:rPr>
        <w:t>con el objeto de no interferir en las actividades propias de este,</w:t>
      </w:r>
      <w:r>
        <w:rPr>
          <w:lang w:val="es-ES"/>
        </w:rPr>
        <w:t xml:space="preserve"> a lo que presta expresa conformidad.--------------------------------------------------------------------------</w:t>
      </w:r>
    </w:p>
    <w:p w:rsidR="00EC0899" w:rsidRDefault="00EC0899" w:rsidP="00EC0899">
      <w:pPr>
        <w:jc w:val="both"/>
        <w:rPr>
          <w:lang w:val="es-ES"/>
        </w:rPr>
      </w:pPr>
      <w:r w:rsidRPr="00957BEA">
        <w:rPr>
          <w:b/>
          <w:lang w:val="es-ES"/>
        </w:rPr>
        <w:t>EL COMODATARIO</w:t>
      </w:r>
      <w:r>
        <w:rPr>
          <w:lang w:val="es-ES"/>
        </w:rPr>
        <w:t xml:space="preserve"> se compromete a otorgar un total de 10 becas mensuales a niños, niñas y adolescentes, seleccionados por la </w:t>
      </w:r>
      <w:r w:rsidRPr="00957BEA">
        <w:rPr>
          <w:b/>
          <w:lang w:val="es-ES"/>
        </w:rPr>
        <w:t>COMODANTE</w:t>
      </w:r>
      <w:r>
        <w:rPr>
          <w:lang w:val="es-ES"/>
        </w:rPr>
        <w:t>, para realizar actividades recreativas.----</w:t>
      </w:r>
    </w:p>
    <w:p w:rsidR="00EC0899" w:rsidRDefault="00EC0899" w:rsidP="00EC0899">
      <w:pPr>
        <w:jc w:val="both"/>
        <w:rPr>
          <w:b/>
          <w:lang w:val="es-ES"/>
        </w:rPr>
      </w:pPr>
      <w:r w:rsidRPr="00143338">
        <w:rPr>
          <w:b/>
          <w:lang w:val="es-ES"/>
        </w:rPr>
        <w:t>CUARTA: SEGUROS</w:t>
      </w:r>
    </w:p>
    <w:p w:rsidR="00EC0899" w:rsidRPr="00704293" w:rsidRDefault="00EC0899" w:rsidP="00EC0899">
      <w:pPr>
        <w:jc w:val="both"/>
        <w:rPr>
          <w:lang w:val="es-ES"/>
        </w:rPr>
      </w:pPr>
      <w:r>
        <w:rPr>
          <w:b/>
          <w:lang w:val="es-ES"/>
        </w:rPr>
        <w:t xml:space="preserve">EL COMODATARIO </w:t>
      </w:r>
      <w:r>
        <w:rPr>
          <w:lang w:val="es-ES"/>
        </w:rPr>
        <w:t xml:space="preserve">se obliga a contratar y mantener actualizado el pago de los seguros necesarios para cubrir los riesgos de siniestros de que pudieran afectar las personas y las construcciones, incluidos los contemplados en la Ley de Riesgos de Trabajo, de modo de mantener totalmente indemne al </w:t>
      </w:r>
      <w:r w:rsidRPr="008F643B">
        <w:rPr>
          <w:b/>
          <w:lang w:val="es-ES"/>
        </w:rPr>
        <w:t>COMODANTE</w:t>
      </w:r>
      <w:r>
        <w:rPr>
          <w:lang w:val="es-ES"/>
        </w:rPr>
        <w:t xml:space="preserve"> de todo reclamo judicial o extrajudicial por cualquier concepto. Asimismo, </w:t>
      </w:r>
      <w:r>
        <w:rPr>
          <w:b/>
          <w:lang w:val="es-ES"/>
        </w:rPr>
        <w:t xml:space="preserve">EL COMODATARIO </w:t>
      </w:r>
      <w:r>
        <w:rPr>
          <w:lang w:val="es-ES"/>
        </w:rPr>
        <w:t xml:space="preserve">se obliga a colocarse en primer lugar de prelación y responsabilidad ante cualquier tipo de reclamo que pudiera efectuarse al </w:t>
      </w:r>
      <w:r>
        <w:rPr>
          <w:b/>
          <w:lang w:val="es-ES"/>
        </w:rPr>
        <w:t xml:space="preserve"> COMODANTE </w:t>
      </w:r>
      <w:r>
        <w:rPr>
          <w:lang w:val="es-ES"/>
        </w:rPr>
        <w:t xml:space="preserve">por cualquier causa atinente al uso del predio cedido en comodato y que se deriva de las actividades del </w:t>
      </w:r>
      <w:r w:rsidRPr="008F643B">
        <w:rPr>
          <w:b/>
          <w:lang w:val="es-ES"/>
        </w:rPr>
        <w:t>COMODATARIO</w:t>
      </w:r>
      <w:r>
        <w:rPr>
          <w:lang w:val="es-ES"/>
        </w:rPr>
        <w:t xml:space="preserve">. El incumplimiento </w:t>
      </w:r>
      <w:r w:rsidRPr="00704293">
        <w:rPr>
          <w:lang w:val="es-ES"/>
        </w:rPr>
        <w:t xml:space="preserve">de esta obligación por parte del </w:t>
      </w:r>
      <w:r w:rsidRPr="00704293">
        <w:rPr>
          <w:b/>
          <w:lang w:val="es-ES"/>
        </w:rPr>
        <w:t>COMODATARIO</w:t>
      </w:r>
      <w:r w:rsidRPr="00704293">
        <w:rPr>
          <w:lang w:val="es-ES"/>
        </w:rPr>
        <w:t xml:space="preserve"> es causal de recisión culpable del contrato y faculta al </w:t>
      </w:r>
      <w:r w:rsidRPr="00704293">
        <w:rPr>
          <w:b/>
          <w:lang w:val="es-ES"/>
        </w:rPr>
        <w:t>COMODANTE</w:t>
      </w:r>
      <w:r w:rsidRPr="00704293">
        <w:rPr>
          <w:lang w:val="es-ES"/>
        </w:rPr>
        <w:t xml:space="preserve"> a resolver el contrato y requerir la restitución del inmueble, con más la repetición de lo que hubiese abonado y los daños y perjuicios ocasionados.----------------------</w:t>
      </w:r>
      <w:r>
        <w:rPr>
          <w:lang w:val="es-ES"/>
        </w:rPr>
        <w:t>-</w:t>
      </w:r>
    </w:p>
    <w:p w:rsidR="00EC0899" w:rsidRPr="00704293" w:rsidRDefault="00EC0899" w:rsidP="00EC0899">
      <w:pPr>
        <w:tabs>
          <w:tab w:val="left" w:pos="2520"/>
        </w:tabs>
        <w:jc w:val="both"/>
        <w:rPr>
          <w:b/>
          <w:lang w:val="es-ES"/>
        </w:rPr>
      </w:pPr>
      <w:r w:rsidRPr="00704293">
        <w:rPr>
          <w:b/>
          <w:lang w:val="es-ES"/>
        </w:rPr>
        <w:t>QUINTA: PLAZOS</w:t>
      </w:r>
      <w:r>
        <w:rPr>
          <w:b/>
          <w:lang w:val="es-ES"/>
        </w:rPr>
        <w:tab/>
      </w:r>
    </w:p>
    <w:p w:rsidR="00EC0899" w:rsidRDefault="00EC0899" w:rsidP="00EC0899">
      <w:pPr>
        <w:jc w:val="both"/>
        <w:rPr>
          <w:lang w:val="es-ES"/>
        </w:rPr>
      </w:pPr>
      <w:r w:rsidRPr="00704293">
        <w:rPr>
          <w:lang w:val="es-ES"/>
        </w:rPr>
        <w:t xml:space="preserve">El presente contrato tendrá un plazo de 10 (diez) años a partir de su firma. Al finalizar el plazo </w:t>
      </w:r>
      <w:r w:rsidRPr="00704293">
        <w:rPr>
          <w:b/>
          <w:lang w:val="es-ES"/>
        </w:rPr>
        <w:t>EL COMODATARIO</w:t>
      </w:r>
      <w:r w:rsidRPr="00704293">
        <w:rPr>
          <w:lang w:val="es-ES"/>
        </w:rPr>
        <w:t xml:space="preserve"> deberá reintegrar al </w:t>
      </w:r>
      <w:r w:rsidRPr="00704293">
        <w:rPr>
          <w:b/>
          <w:lang w:val="es-ES"/>
        </w:rPr>
        <w:t>COMODANTE</w:t>
      </w:r>
      <w:r w:rsidRPr="00704293">
        <w:rPr>
          <w:lang w:val="es-ES"/>
        </w:rPr>
        <w:t xml:space="preserve"> el inmueble objeto de este contrato, totalmente libre de ocupante y cosas, en perfecto estado de uso y conservación y sin deudas</w:t>
      </w:r>
      <w:r>
        <w:rPr>
          <w:lang w:val="es-ES"/>
        </w:rPr>
        <w:t xml:space="preserve"> por los servicios consumidos y canceladas todas las tasas e impuestos que lo graven, así como también a las deudas derivadas de las actividades desarrolladas en el inmueble y de las relaciones laborales con sus dependientes.----------------------------------------------------------</w:t>
      </w:r>
    </w:p>
    <w:p w:rsidR="00EC0899" w:rsidRDefault="00EC0899" w:rsidP="00EC0899">
      <w:pPr>
        <w:jc w:val="both"/>
        <w:rPr>
          <w:b/>
          <w:lang w:val="es-ES"/>
        </w:rPr>
      </w:pPr>
      <w:r>
        <w:rPr>
          <w:b/>
          <w:lang w:val="es-ES"/>
        </w:rPr>
        <w:t>SEXTA: AUTORIZACIONES – TITULARIDAD DE LAS MEJORAS – RESARCIMIENTOS</w:t>
      </w:r>
    </w:p>
    <w:p w:rsidR="00EC0899" w:rsidRDefault="00EC0899" w:rsidP="00EC0899">
      <w:pPr>
        <w:jc w:val="both"/>
        <w:rPr>
          <w:lang w:val="es-ES"/>
        </w:rPr>
      </w:pPr>
      <w:r>
        <w:rPr>
          <w:lang w:val="es-ES"/>
        </w:rPr>
        <w:t xml:space="preserve">Toda construcción, ampliación o cambio sobre el inmueble deberá contar con autorización previa emitida por </w:t>
      </w:r>
      <w:r>
        <w:rPr>
          <w:b/>
          <w:lang w:val="es-ES"/>
        </w:rPr>
        <w:t>EL COMODANTE</w:t>
      </w:r>
      <w:r>
        <w:rPr>
          <w:lang w:val="es-ES"/>
        </w:rPr>
        <w:t xml:space="preserve">. A la finalización del presente contrato, las construcciones y mejoras que </w:t>
      </w:r>
      <w:r w:rsidRPr="00C548F5">
        <w:rPr>
          <w:b/>
          <w:lang w:val="es-ES"/>
        </w:rPr>
        <w:t>EL COMODATARIO</w:t>
      </w:r>
      <w:r>
        <w:rPr>
          <w:b/>
          <w:lang w:val="es-ES"/>
        </w:rPr>
        <w:t xml:space="preserve"> </w:t>
      </w:r>
      <w:r>
        <w:rPr>
          <w:lang w:val="es-ES"/>
        </w:rPr>
        <w:t>hubiese efectuado serán de titularidad exclusiva del</w:t>
      </w:r>
      <w:r>
        <w:rPr>
          <w:b/>
          <w:lang w:val="es-ES"/>
        </w:rPr>
        <w:t xml:space="preserve"> COMODANTE, </w:t>
      </w:r>
      <w:r>
        <w:rPr>
          <w:lang w:val="es-ES"/>
        </w:rPr>
        <w:t xml:space="preserve">sin obligación de resarcimiento ni indemnización alguna por ningún concepto al </w:t>
      </w:r>
      <w:r>
        <w:rPr>
          <w:b/>
          <w:lang w:val="es-ES"/>
        </w:rPr>
        <w:t>COMODATARIO.</w:t>
      </w:r>
      <w:r>
        <w:rPr>
          <w:lang w:val="es-ES"/>
        </w:rPr>
        <w:t>-----------------------------------------------------------------</w:t>
      </w:r>
    </w:p>
    <w:p w:rsidR="00EC0899" w:rsidRPr="00C548F5" w:rsidRDefault="00EC0899" w:rsidP="00EC0899">
      <w:pPr>
        <w:jc w:val="both"/>
        <w:rPr>
          <w:lang w:val="es-ES"/>
        </w:rPr>
      </w:pPr>
      <w:r>
        <w:rPr>
          <w:lang w:val="es-ES"/>
        </w:rPr>
        <w:t xml:space="preserve">La modificación en las ofertas de las actividades de </w:t>
      </w:r>
      <w:r>
        <w:rPr>
          <w:b/>
          <w:lang w:val="es-ES"/>
        </w:rPr>
        <w:t>EL COMODATARIO</w:t>
      </w:r>
      <w:r>
        <w:rPr>
          <w:lang w:val="es-ES"/>
        </w:rPr>
        <w:t xml:space="preserve"> deberá ser autorizada por </w:t>
      </w:r>
      <w:r w:rsidRPr="00045647">
        <w:rPr>
          <w:b/>
          <w:lang w:val="es-ES"/>
        </w:rPr>
        <w:t>EL COMODANTE</w:t>
      </w:r>
      <w:r>
        <w:rPr>
          <w:lang w:val="es-ES"/>
        </w:rPr>
        <w:t xml:space="preserve">.--------------------------------------------------------------------- </w:t>
      </w:r>
    </w:p>
    <w:p w:rsidR="00EC0899" w:rsidRDefault="00EC0899" w:rsidP="00EC0899">
      <w:pPr>
        <w:jc w:val="both"/>
        <w:rPr>
          <w:b/>
          <w:lang w:val="es-ES"/>
        </w:rPr>
      </w:pPr>
      <w:r w:rsidRPr="00433BE1">
        <w:rPr>
          <w:b/>
          <w:lang w:val="es-ES"/>
        </w:rPr>
        <w:t>SÉPTIMA: RESCISIÓN</w:t>
      </w:r>
    </w:p>
    <w:p w:rsidR="00EC0899" w:rsidRPr="00704293" w:rsidRDefault="00EC0899" w:rsidP="00EC0899">
      <w:pPr>
        <w:jc w:val="both"/>
        <w:rPr>
          <w:lang w:val="es-ES"/>
        </w:rPr>
      </w:pPr>
      <w:r>
        <w:rPr>
          <w:lang w:val="es-ES"/>
        </w:rPr>
        <w:t xml:space="preserve">El incumplimiento total o parcial de cualquiera de las obligaciones asumidas por </w:t>
      </w:r>
      <w:r w:rsidRPr="00B75702">
        <w:rPr>
          <w:b/>
          <w:lang w:val="es-ES"/>
        </w:rPr>
        <w:t>EL COMODATARIO</w:t>
      </w:r>
      <w:r>
        <w:rPr>
          <w:b/>
          <w:lang w:val="es-ES"/>
        </w:rPr>
        <w:t xml:space="preserve">, </w:t>
      </w:r>
      <w:r>
        <w:rPr>
          <w:lang w:val="es-ES"/>
        </w:rPr>
        <w:t xml:space="preserve">así como la falta de pago en término de un solo período de los servicios públicos, tasas e impuestos a su cargo, el inadecuado mantenimiento o tratamiento del inmueble producirán la rescisión culpable por incumplimiento y la respectiva obligación de resarcir los daños. Asimismo, la disolución de la entidad </w:t>
      </w:r>
      <w:r w:rsidRPr="00E15C2E">
        <w:rPr>
          <w:b/>
          <w:lang w:val="es-ES"/>
        </w:rPr>
        <w:t>COMODATARIA</w:t>
      </w:r>
      <w:r>
        <w:rPr>
          <w:b/>
          <w:lang w:val="es-ES"/>
        </w:rPr>
        <w:t xml:space="preserve"> </w:t>
      </w:r>
      <w:r>
        <w:rPr>
          <w:lang w:val="es-ES"/>
        </w:rPr>
        <w:t xml:space="preserve">o la revocación de la Personería Jurídica serán causales de resolución contractual inmediata, sin perjuicio de lo normado por </w:t>
      </w:r>
      <w:r w:rsidRPr="000C1BF8">
        <w:rPr>
          <w:lang w:val="es-ES"/>
        </w:rPr>
        <w:t>el Inciso a) Artículo 1539 del Código Civil y Comercial (Ley 26.994). En caso de</w:t>
      </w:r>
      <w:r>
        <w:rPr>
          <w:lang w:val="es-ES"/>
        </w:rPr>
        <w:t xml:space="preserve"> abandono, por parte del </w:t>
      </w:r>
      <w:r>
        <w:rPr>
          <w:b/>
          <w:lang w:val="es-ES"/>
        </w:rPr>
        <w:t>COMODATARIO</w:t>
      </w:r>
      <w:r>
        <w:rPr>
          <w:lang w:val="es-ES"/>
        </w:rPr>
        <w:t xml:space="preserve"> del inmueble cedido en comodato, </w:t>
      </w:r>
      <w:r>
        <w:rPr>
          <w:b/>
          <w:lang w:val="es-ES"/>
        </w:rPr>
        <w:t>EL COMODANTE</w:t>
      </w:r>
      <w:r>
        <w:rPr>
          <w:lang w:val="es-ES"/>
        </w:rPr>
        <w:t xml:space="preserve"> queda expresamente autorizado para tomar inmediata posesión del predio, abrir puertas, candados o cerraduras que hubiesen quedado bloqueadas, para lo cual concurrirá con Escribano Público labrando acta de constancia. En los demás casos el plazo de la restitución será </w:t>
      </w:r>
      <w:r w:rsidRPr="00704293">
        <w:rPr>
          <w:lang w:val="es-ES"/>
        </w:rPr>
        <w:t>de 30 (treinta) días de la notificación de la resolución rescisoria.--------------</w:t>
      </w:r>
    </w:p>
    <w:p w:rsidR="00EC0899" w:rsidRPr="00704293" w:rsidRDefault="00EC0899" w:rsidP="00EC0899">
      <w:pPr>
        <w:jc w:val="both"/>
        <w:rPr>
          <w:b/>
          <w:lang w:val="es-ES"/>
        </w:rPr>
      </w:pPr>
      <w:r w:rsidRPr="00704293">
        <w:rPr>
          <w:b/>
          <w:lang w:val="es-ES"/>
        </w:rPr>
        <w:t>OCTAVA: INSPECCIÓN</w:t>
      </w:r>
    </w:p>
    <w:p w:rsidR="00EC0899" w:rsidRPr="00704293" w:rsidRDefault="00EC0899" w:rsidP="00EC0899">
      <w:pPr>
        <w:jc w:val="both"/>
        <w:rPr>
          <w:lang w:val="es-ES"/>
        </w:rPr>
      </w:pPr>
      <w:r w:rsidRPr="00704293">
        <w:rPr>
          <w:b/>
          <w:lang w:val="es-ES"/>
        </w:rPr>
        <w:t>EL COMODANTE</w:t>
      </w:r>
      <w:r w:rsidRPr="00704293">
        <w:rPr>
          <w:lang w:val="es-ES"/>
        </w:rPr>
        <w:t xml:space="preserve"> tiene, durante la vigencia del presente contrato, el más amplio derecho de inspeccionar el inmueble objeto de este comodato, constituyendo la negativa u obstáculo a ello por parte del </w:t>
      </w:r>
      <w:r w:rsidRPr="00704293">
        <w:rPr>
          <w:b/>
          <w:lang w:val="es-ES"/>
        </w:rPr>
        <w:t>COMODATARIO</w:t>
      </w:r>
      <w:r w:rsidRPr="00704293">
        <w:rPr>
          <w:lang w:val="es-ES"/>
        </w:rPr>
        <w:t xml:space="preserve"> causal de rescisión. Asimismo, es obligación del </w:t>
      </w:r>
      <w:r w:rsidRPr="00704293">
        <w:rPr>
          <w:b/>
          <w:lang w:val="es-ES"/>
        </w:rPr>
        <w:t>COMODATARIO</w:t>
      </w:r>
      <w:r w:rsidRPr="00704293">
        <w:rPr>
          <w:lang w:val="es-ES"/>
        </w:rPr>
        <w:t xml:space="preserve">, bajo el mismo apercibimiento, la exhibición de los recibos de pagos de </w:t>
      </w:r>
      <w:r w:rsidRPr="00704293">
        <w:rPr>
          <w:lang w:val="es-ES"/>
        </w:rPr>
        <w:lastRenderedPageBreak/>
        <w:t xml:space="preserve">servicios, tasas e impuestos al primer requerimiento del </w:t>
      </w:r>
      <w:r w:rsidRPr="00704293">
        <w:rPr>
          <w:b/>
          <w:lang w:val="es-ES"/>
        </w:rPr>
        <w:t>COMODANTE.</w:t>
      </w:r>
      <w:r w:rsidRPr="00704293">
        <w:rPr>
          <w:lang w:val="es-ES"/>
        </w:rPr>
        <w:t>-------------------------</w:t>
      </w:r>
    </w:p>
    <w:p w:rsidR="00EC0899" w:rsidRDefault="00EC0899" w:rsidP="00EC0899">
      <w:pPr>
        <w:jc w:val="both"/>
        <w:rPr>
          <w:b/>
          <w:lang w:val="es-ES"/>
        </w:rPr>
      </w:pPr>
      <w:r w:rsidRPr="00704293">
        <w:rPr>
          <w:b/>
          <w:lang w:val="es-ES"/>
        </w:rPr>
        <w:t>NOVENA: CALIDAD DE LA OCUPACIÓN</w:t>
      </w:r>
    </w:p>
    <w:p w:rsidR="00EC0899" w:rsidRDefault="00EC0899" w:rsidP="00EC0899">
      <w:pPr>
        <w:jc w:val="both"/>
        <w:rPr>
          <w:lang w:val="es-ES"/>
        </w:rPr>
      </w:pPr>
      <w:r>
        <w:rPr>
          <w:b/>
          <w:lang w:val="es-ES"/>
        </w:rPr>
        <w:t xml:space="preserve">EL COMODATARIO </w:t>
      </w:r>
      <w:r>
        <w:rPr>
          <w:lang w:val="es-ES"/>
        </w:rPr>
        <w:t xml:space="preserve">declara que ocupa el bien </w:t>
      </w:r>
      <w:proofErr w:type="spellStart"/>
      <w:r>
        <w:rPr>
          <w:lang w:val="es-ES"/>
        </w:rPr>
        <w:t>comodatado</w:t>
      </w:r>
      <w:proofErr w:type="spellEnd"/>
      <w:r>
        <w:rPr>
          <w:lang w:val="es-ES"/>
        </w:rPr>
        <w:t xml:space="preserve"> sólo en calidad de tenedor autorizado por</w:t>
      </w:r>
      <w:r>
        <w:rPr>
          <w:b/>
          <w:lang w:val="es-ES"/>
        </w:rPr>
        <w:t xml:space="preserve"> EL COMODANTE</w:t>
      </w:r>
      <w:r>
        <w:rPr>
          <w:lang w:val="es-ES"/>
        </w:rPr>
        <w:t xml:space="preserve"> y en los términos de este contrato, renunciando expresamente a alegar en cualquier tiempo de ejercicio de la posesión con ánimo de dueño, y declara que durante la vigencia de la ocupación que ejerza en virtud de este contrato reconoce como poseedor y titular pleno de dominio a la MUNICIPALIDAD DE SAN MARTÍN DE LOS ANDES.------------------------------------------------------------------------------------------------</w:t>
      </w:r>
    </w:p>
    <w:p w:rsidR="00EC0899" w:rsidRDefault="00EC0899" w:rsidP="00EC0899">
      <w:pPr>
        <w:jc w:val="both"/>
        <w:rPr>
          <w:b/>
          <w:lang w:val="es-ES"/>
        </w:rPr>
      </w:pPr>
      <w:r>
        <w:rPr>
          <w:b/>
          <w:lang w:val="es-ES"/>
        </w:rPr>
        <w:t>DÉCIMA: DOMICILIOS Y JURISDICCIÓN</w:t>
      </w:r>
    </w:p>
    <w:p w:rsidR="00EC0899" w:rsidRDefault="00EC0899" w:rsidP="00EC0899">
      <w:pPr>
        <w:jc w:val="both"/>
        <w:rPr>
          <w:lang w:val="es-ES"/>
        </w:rPr>
      </w:pPr>
      <w:r>
        <w:rPr>
          <w:lang w:val="es-ES"/>
        </w:rPr>
        <w:t>Las partes, constituyen domicilios especiales en los indicados al comienzo, en donde serán tenidas por válidas todas las comunicaciones que con motivo del presente se cursaren. Asimismo, para el caso de controversia acerca de la interpretación y/o ejecución de este contrato, acuerdan la competencia de los tribunales ordinarios de la IV Circunscripción Judicial del Neuquén, con renuncia expresa a todo fuero o jurisdicción que pudiera corresponderles.---</w:t>
      </w:r>
    </w:p>
    <w:p w:rsidR="00EC0899" w:rsidRDefault="00EC0899" w:rsidP="00EC0899">
      <w:pPr>
        <w:jc w:val="both"/>
        <w:rPr>
          <w:lang w:val="es-ES"/>
        </w:rPr>
      </w:pPr>
    </w:p>
    <w:p w:rsidR="00EC0899" w:rsidRPr="00704293" w:rsidRDefault="00EC0899" w:rsidP="00EC0899">
      <w:pPr>
        <w:jc w:val="both"/>
        <w:rPr>
          <w:lang w:val="es-ES"/>
        </w:rPr>
      </w:pPr>
      <w:r>
        <w:rPr>
          <w:lang w:val="es-ES"/>
        </w:rPr>
        <w:t xml:space="preserve">En prueba de conformidad, y para </w:t>
      </w:r>
      <w:r w:rsidRPr="00704293">
        <w:rPr>
          <w:lang w:val="es-ES"/>
        </w:rPr>
        <w:t xml:space="preserve">su fiel cumplimiento y a un solo efecto, se firman dos ejemplares de un mismo tenor del contrato y su Anexo I, en la ciudad de San Martín de los Andes a </w:t>
      </w:r>
      <w:proofErr w:type="gramStart"/>
      <w:r w:rsidRPr="00704293">
        <w:rPr>
          <w:lang w:val="es-ES"/>
        </w:rPr>
        <w:t>los ….</w:t>
      </w:r>
      <w:proofErr w:type="gramEnd"/>
      <w:r w:rsidRPr="00704293">
        <w:rPr>
          <w:lang w:val="es-ES"/>
        </w:rPr>
        <w:t xml:space="preserve"> </w:t>
      </w:r>
      <w:proofErr w:type="gramStart"/>
      <w:r w:rsidRPr="00704293">
        <w:rPr>
          <w:lang w:val="es-ES"/>
        </w:rPr>
        <w:t>del</w:t>
      </w:r>
      <w:proofErr w:type="gramEnd"/>
      <w:r w:rsidRPr="00704293">
        <w:rPr>
          <w:lang w:val="es-ES"/>
        </w:rPr>
        <w:t xml:space="preserve"> mes de ………………… del año 2023.---------------------------------------------------</w:t>
      </w:r>
    </w:p>
    <w:p w:rsidR="00EC0899" w:rsidRPr="00704293" w:rsidRDefault="00EC0899" w:rsidP="00EC0899">
      <w:pPr>
        <w:jc w:val="both"/>
        <w:rPr>
          <w:b/>
          <w:lang w:val="es-ES"/>
        </w:rPr>
      </w:pPr>
    </w:p>
    <w:p w:rsidR="00EC0899" w:rsidRPr="00704293" w:rsidRDefault="00EC0899" w:rsidP="00EC0899">
      <w:pPr>
        <w:jc w:val="both"/>
        <w:rPr>
          <w:b/>
          <w:lang w:val="es-ES"/>
        </w:rPr>
      </w:pPr>
    </w:p>
    <w:p w:rsidR="00EC0899" w:rsidRPr="00704293" w:rsidRDefault="00EC0899" w:rsidP="00EC0899">
      <w:pPr>
        <w:jc w:val="both"/>
        <w:rPr>
          <w:b/>
          <w:lang w:val="es-ES"/>
        </w:rPr>
      </w:pPr>
    </w:p>
    <w:p w:rsidR="00EC0899" w:rsidRPr="00E32FF5" w:rsidRDefault="00EC0899" w:rsidP="00EC0899">
      <w:pPr>
        <w:jc w:val="center"/>
        <w:rPr>
          <w:b/>
        </w:rPr>
      </w:pPr>
      <w:r>
        <w:rPr>
          <w:b/>
          <w:bCs/>
          <w:noProof/>
          <w:lang w:val="es-ES" w:eastAsia="es-ES"/>
        </w:rPr>
        <w:lastRenderedPageBreak/>
        <w:drawing>
          <wp:inline distT="0" distB="0" distL="0" distR="0">
            <wp:extent cx="5828030" cy="6631305"/>
            <wp:effectExtent l="19050" t="0" r="1270" b="0"/>
            <wp:docPr id="168" name="Imagen 168" descr="Croquis Anexo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roquis Anexo II"/>
                    <pic:cNvPicPr>
                      <a:picLocks noChangeAspect="1" noChangeArrowheads="1"/>
                    </pic:cNvPicPr>
                  </pic:nvPicPr>
                  <pic:blipFill>
                    <a:blip r:embed="rId21" cstate="print"/>
                    <a:srcRect/>
                    <a:stretch>
                      <a:fillRect/>
                    </a:stretch>
                  </pic:blipFill>
                  <pic:spPr bwMode="auto">
                    <a:xfrm>
                      <a:off x="0" y="0"/>
                      <a:ext cx="5828030" cy="6631305"/>
                    </a:xfrm>
                    <a:prstGeom prst="rect">
                      <a:avLst/>
                    </a:prstGeom>
                    <a:noFill/>
                    <a:ln w="9525">
                      <a:noFill/>
                      <a:miter lim="800000"/>
                      <a:headEnd/>
                      <a:tailEnd/>
                    </a:ln>
                  </pic:spPr>
                </pic:pic>
              </a:graphicData>
            </a:graphic>
          </wp:inline>
        </w:drawing>
      </w:r>
      <w:r>
        <w:rPr>
          <w:rStyle w:val="Textoennegrita"/>
        </w:rPr>
        <w:br w:type="page"/>
      </w:r>
      <w:r w:rsidRPr="00E32FF5">
        <w:rPr>
          <w:b/>
        </w:rPr>
        <w:lastRenderedPageBreak/>
        <w:t xml:space="preserve">ANEXO </w:t>
      </w:r>
      <w:r>
        <w:rPr>
          <w:b/>
        </w:rPr>
        <w:t>II</w:t>
      </w:r>
      <w:r w:rsidRPr="00E32FF5">
        <w:rPr>
          <w:b/>
        </w:rPr>
        <w:t>I</w:t>
      </w:r>
    </w:p>
    <w:p w:rsidR="00EC0899" w:rsidRDefault="00EC0899" w:rsidP="00EC0899">
      <w:pPr>
        <w:jc w:val="center"/>
        <w:rPr>
          <w:rStyle w:val="Textoennegrita"/>
        </w:rPr>
      </w:pPr>
      <w:r w:rsidRPr="002C1A4C">
        <w:rPr>
          <w:rStyle w:val="Textoennegrita"/>
        </w:rPr>
        <w:t xml:space="preserve">RESOLUCIÓN C.D. Nº </w:t>
      </w:r>
      <w:r>
        <w:rPr>
          <w:rStyle w:val="Textoennegrita"/>
        </w:rPr>
        <w:t>281</w:t>
      </w:r>
      <w:r w:rsidRPr="00396726">
        <w:rPr>
          <w:rStyle w:val="Textoennegrita"/>
        </w:rPr>
        <w:t>/</w:t>
      </w:r>
      <w:r>
        <w:rPr>
          <w:rStyle w:val="Textoennegrita"/>
        </w:rPr>
        <w:t>23</w:t>
      </w:r>
    </w:p>
    <w:p w:rsidR="00EC0899" w:rsidRDefault="00EC0899" w:rsidP="00EC0899">
      <w:pPr>
        <w:jc w:val="center"/>
        <w:rPr>
          <w:rStyle w:val="Textoennegrita"/>
        </w:rPr>
      </w:pPr>
    </w:p>
    <w:p w:rsidR="00EC0899" w:rsidRDefault="00EC0899" w:rsidP="00EC0899">
      <w:pPr>
        <w:jc w:val="center"/>
        <w:rPr>
          <w:rStyle w:val="Textoennegrita"/>
        </w:rPr>
      </w:pPr>
    </w:p>
    <w:p w:rsidR="00EC0899" w:rsidRDefault="00EC0899" w:rsidP="00EC0899">
      <w:pPr>
        <w:jc w:val="both"/>
        <w:rPr>
          <w:lang w:val="es-ES"/>
        </w:rPr>
      </w:pPr>
      <w:r>
        <w:rPr>
          <w:lang w:val="es-ES"/>
        </w:rPr>
        <w:t xml:space="preserve">Entre la </w:t>
      </w:r>
      <w:r w:rsidRPr="00844105">
        <w:rPr>
          <w:b/>
          <w:lang w:val="es-ES"/>
        </w:rPr>
        <w:t>Municipalidad de San Martín de los Andes</w:t>
      </w:r>
      <w:r>
        <w:rPr>
          <w:lang w:val="es-ES"/>
        </w:rPr>
        <w:t xml:space="preserve">, representada en este acto por el Intendente Municipal, </w:t>
      </w:r>
      <w:r w:rsidRPr="00844105">
        <w:rPr>
          <w:b/>
          <w:lang w:val="es-ES"/>
        </w:rPr>
        <w:t xml:space="preserve">Dr. Carlos Javier Darío </w:t>
      </w:r>
      <w:proofErr w:type="spellStart"/>
      <w:r w:rsidRPr="00844105">
        <w:rPr>
          <w:b/>
          <w:lang w:val="es-ES"/>
        </w:rPr>
        <w:t>Saloniti</w:t>
      </w:r>
      <w:proofErr w:type="spellEnd"/>
      <w:r>
        <w:rPr>
          <w:lang w:val="es-ES"/>
        </w:rPr>
        <w:t xml:space="preserve"> </w:t>
      </w:r>
      <w:r w:rsidRPr="00844105">
        <w:rPr>
          <w:lang w:val="es-ES"/>
        </w:rPr>
        <w:t>DNI 25.043.364</w:t>
      </w:r>
      <w:r>
        <w:rPr>
          <w:lang w:val="es-ES"/>
        </w:rPr>
        <w:t xml:space="preserve">, con domicilio especial en Juan Manuel de Rosas y Gral. Roca, en adelante </w:t>
      </w:r>
      <w:r w:rsidRPr="00844105">
        <w:rPr>
          <w:b/>
          <w:lang w:val="es-ES"/>
        </w:rPr>
        <w:t>EL COMODANTE</w:t>
      </w:r>
      <w:r>
        <w:rPr>
          <w:b/>
          <w:lang w:val="es-ES"/>
        </w:rPr>
        <w:t>,</w:t>
      </w:r>
      <w:r>
        <w:rPr>
          <w:lang w:val="es-ES"/>
        </w:rPr>
        <w:t xml:space="preserve"> por una parte; y la entidad </w:t>
      </w:r>
      <w:r w:rsidRPr="00505512">
        <w:rPr>
          <w:b/>
          <w:lang w:val="es-ES"/>
        </w:rPr>
        <w:t xml:space="preserve">Zorros Basquetbol de San </w:t>
      </w:r>
      <w:r w:rsidRPr="00D3096D">
        <w:rPr>
          <w:b/>
          <w:lang w:val="es-ES"/>
        </w:rPr>
        <w:t xml:space="preserve">Martín de los Andes Asociación Civil, Personería Jurídica Legajo N° 2707, Decreto 2386/16, representada por su Presidente Sr. Pablo Daniel </w:t>
      </w:r>
      <w:proofErr w:type="spellStart"/>
      <w:r w:rsidRPr="00D3096D">
        <w:rPr>
          <w:b/>
          <w:lang w:val="es-ES"/>
        </w:rPr>
        <w:t>Carmanchahi</w:t>
      </w:r>
      <w:proofErr w:type="spellEnd"/>
      <w:r w:rsidRPr="00D3096D">
        <w:rPr>
          <w:b/>
          <w:lang w:val="es-ES"/>
        </w:rPr>
        <w:t xml:space="preserve"> DNI 20.493.703, </w:t>
      </w:r>
      <w:r w:rsidRPr="00D3096D">
        <w:rPr>
          <w:lang w:val="es-ES"/>
        </w:rPr>
        <w:t xml:space="preserve">con domicilio </w:t>
      </w:r>
      <w:proofErr w:type="gramStart"/>
      <w:r w:rsidRPr="00D3096D">
        <w:rPr>
          <w:lang w:val="es-ES"/>
        </w:rPr>
        <w:t>en …</w:t>
      </w:r>
      <w:proofErr w:type="gramEnd"/>
      <w:r w:rsidRPr="00D3096D">
        <w:rPr>
          <w:lang w:val="es-ES"/>
        </w:rPr>
        <w:t xml:space="preserve">…………………………………..de esta ciudad, en adelante </w:t>
      </w:r>
      <w:r w:rsidRPr="00D3096D">
        <w:rPr>
          <w:b/>
          <w:lang w:val="es-ES"/>
        </w:rPr>
        <w:t xml:space="preserve">EL COMODATARIO, </w:t>
      </w:r>
      <w:r w:rsidRPr="00D3096D">
        <w:rPr>
          <w:lang w:val="es-ES"/>
        </w:rPr>
        <w:t xml:space="preserve">por la otra parte; se celebra el presente </w:t>
      </w:r>
      <w:r w:rsidRPr="00D3096D">
        <w:rPr>
          <w:b/>
          <w:lang w:val="es-ES"/>
        </w:rPr>
        <w:t xml:space="preserve">CONTRATO DE COMODATO, </w:t>
      </w:r>
      <w:r w:rsidRPr="00D3096D">
        <w:rPr>
          <w:lang w:val="es-ES"/>
        </w:rPr>
        <w:t>sujeto a las siguientes cláusulas y condiciones.----------------------------------------------</w:t>
      </w:r>
    </w:p>
    <w:p w:rsidR="00EC0899" w:rsidRDefault="00EC0899" w:rsidP="00EC0899">
      <w:pPr>
        <w:jc w:val="both"/>
        <w:rPr>
          <w:b/>
          <w:lang w:val="es-ES"/>
        </w:rPr>
      </w:pPr>
      <w:r w:rsidRPr="00844105">
        <w:rPr>
          <w:b/>
          <w:lang w:val="es-ES"/>
        </w:rPr>
        <w:t>PRELIMINAR: ANTECEDENTES: RESCISCIÓN ANTICIPADA DEL COMODATO ANTERIOR</w:t>
      </w:r>
    </w:p>
    <w:p w:rsidR="00EC0899" w:rsidRDefault="00EC0899" w:rsidP="00EC0899">
      <w:pPr>
        <w:jc w:val="both"/>
        <w:rPr>
          <w:lang w:val="es-ES"/>
        </w:rPr>
      </w:pPr>
      <w:r w:rsidRPr="00E05835">
        <w:rPr>
          <w:lang w:val="es-ES"/>
        </w:rPr>
        <w:t>Ante</w:t>
      </w:r>
      <w:r>
        <w:rPr>
          <w:lang w:val="es-ES"/>
        </w:rPr>
        <w:t xml:space="preserve">riormente, las partes se encuentran vinculadas por el contrato de comodato de fecha ……. de 2023, ratificado por Ordenanza 14.026/23 celebrado en conjunto con </w:t>
      </w:r>
      <w:r w:rsidRPr="00E05835">
        <w:rPr>
          <w:lang w:val="es-ES"/>
        </w:rPr>
        <w:t xml:space="preserve"> </w:t>
      </w:r>
      <w:r w:rsidRPr="00507F93">
        <w:rPr>
          <w:lang w:val="es-ES"/>
        </w:rPr>
        <w:t xml:space="preserve">Scout de Argentina, Asociación Civil </w:t>
      </w:r>
      <w:r>
        <w:rPr>
          <w:lang w:val="es-ES"/>
        </w:rPr>
        <w:t>respecto del predio individualizado en dicho convenio como sector “B” del Lote 1-A, conforme al Anexo de la mencionada Ordenanza, con una superficie de 8.708,20m</w:t>
      </w:r>
      <w:r>
        <w:rPr>
          <w:rFonts w:cs="Calibri"/>
          <w:lang w:val="es-ES"/>
        </w:rPr>
        <w:t>²</w:t>
      </w:r>
      <w:r>
        <w:rPr>
          <w:lang w:val="es-ES"/>
        </w:rPr>
        <w:t>, para dicha fracción, que es parte de la Chacra 10 de la Vega Maipú, NC N° 15-21-090-5248-0000.--------------------------------------------------------------------------------------</w:t>
      </w:r>
      <w:r w:rsidRPr="00507F93">
        <w:rPr>
          <w:lang w:val="es-ES"/>
        </w:rPr>
        <w:t xml:space="preserve"> </w:t>
      </w:r>
    </w:p>
    <w:p w:rsidR="00EC0899" w:rsidRPr="00E05835" w:rsidRDefault="00EC0899" w:rsidP="00EC0899">
      <w:pPr>
        <w:jc w:val="both"/>
        <w:rPr>
          <w:b/>
          <w:lang w:val="es-ES"/>
        </w:rPr>
      </w:pPr>
      <w:r>
        <w:rPr>
          <w:lang w:val="es-ES"/>
        </w:rPr>
        <w:t>Las partes, de común acuerdo, rescinden anticipadamente dichos contratos, a efectos de suscribir un nuevo convenio sobre la materia, reformulando sus condiciones y redefiniendo la nueva superficie objeto del mismo, bajo las cláusulas y condiciones que a continuación se establecen.--------------------------------------------------------------------------------------------------</w:t>
      </w:r>
    </w:p>
    <w:p w:rsidR="00EC0899" w:rsidRDefault="00EC0899" w:rsidP="00EC0899">
      <w:pPr>
        <w:jc w:val="both"/>
        <w:rPr>
          <w:b/>
          <w:lang w:val="es-ES"/>
        </w:rPr>
      </w:pPr>
      <w:r>
        <w:rPr>
          <w:b/>
          <w:lang w:val="es-ES"/>
        </w:rPr>
        <w:t>PRIMERA: OBJETO</w:t>
      </w:r>
    </w:p>
    <w:p w:rsidR="00EC0899" w:rsidRDefault="00EC0899" w:rsidP="00EC0899">
      <w:pPr>
        <w:jc w:val="both"/>
        <w:rPr>
          <w:lang w:val="es-ES"/>
        </w:rPr>
      </w:pPr>
      <w:r>
        <w:rPr>
          <w:b/>
          <w:lang w:val="es-ES"/>
        </w:rPr>
        <w:t xml:space="preserve">EL COMODANTE </w:t>
      </w:r>
      <w:r w:rsidRPr="00D3096D">
        <w:rPr>
          <w:lang w:val="es-ES"/>
        </w:rPr>
        <w:t xml:space="preserve">cede en comodato a </w:t>
      </w:r>
      <w:r w:rsidRPr="00D3096D">
        <w:rPr>
          <w:b/>
          <w:lang w:val="es-ES"/>
        </w:rPr>
        <w:t xml:space="preserve">EL COMODATARIO, </w:t>
      </w:r>
      <w:r w:rsidRPr="00D3096D">
        <w:rPr>
          <w:lang w:val="es-ES"/>
        </w:rPr>
        <w:t>y éste así lo acepta, un inmueble de su, conforme se identifica en plano adjunto que, como Anexo I, firmado por ambas partes, se incorpora y forma parte del presente contrato, con una superficie de 6246,18m</w:t>
      </w:r>
      <w:r w:rsidRPr="00D3096D">
        <w:rPr>
          <w:rFonts w:cs="Calibri"/>
          <w:lang w:val="es-ES"/>
        </w:rPr>
        <w:t xml:space="preserve">², para dicha fracción, que es parte de la Chacra 10 de la Vega Maipú, NC N° </w:t>
      </w:r>
      <w:r w:rsidRPr="00D3096D">
        <w:rPr>
          <w:lang w:val="es-ES"/>
        </w:rPr>
        <w:t>15-21-090-5248-0000 para todo el lote.----------------------------------------</w:t>
      </w:r>
      <w:r>
        <w:rPr>
          <w:lang w:val="es-ES"/>
        </w:rPr>
        <w:t>----------------------------------</w:t>
      </w:r>
    </w:p>
    <w:p w:rsidR="00EC0899" w:rsidRDefault="00EC0899" w:rsidP="00EC0899">
      <w:pPr>
        <w:jc w:val="both"/>
        <w:rPr>
          <w:lang w:val="es-ES"/>
        </w:rPr>
      </w:pPr>
      <w:r>
        <w:rPr>
          <w:lang w:val="es-ES"/>
        </w:rPr>
        <w:t xml:space="preserve">El inmueble se encuentra en perfecto estado de uso y conservación, lo que es conocido y aceptado por </w:t>
      </w:r>
      <w:r w:rsidRPr="000062DA">
        <w:rPr>
          <w:b/>
          <w:lang w:val="es-ES"/>
        </w:rPr>
        <w:t>EL COMODATARIO</w:t>
      </w:r>
      <w:r>
        <w:rPr>
          <w:b/>
          <w:lang w:val="es-ES"/>
        </w:rPr>
        <w:t xml:space="preserve">, </w:t>
      </w:r>
      <w:r>
        <w:rPr>
          <w:lang w:val="es-ES"/>
        </w:rPr>
        <w:t xml:space="preserve"> por estar en tenencia de una parte de este y haber inspeccionado los nuevos sectores del lote aquí asignados, en préstamo de uso, antes de este acto.-----------------------------------------------------------------------------------------------------------</w:t>
      </w:r>
    </w:p>
    <w:p w:rsidR="00EC0899" w:rsidRDefault="00EC0899" w:rsidP="00EC0899">
      <w:pPr>
        <w:jc w:val="both"/>
        <w:rPr>
          <w:b/>
          <w:lang w:val="es-ES"/>
        </w:rPr>
      </w:pPr>
      <w:r w:rsidRPr="004712F7">
        <w:rPr>
          <w:b/>
          <w:lang w:val="es-ES"/>
        </w:rPr>
        <w:t>SE</w:t>
      </w:r>
      <w:r>
        <w:rPr>
          <w:b/>
          <w:lang w:val="es-ES"/>
        </w:rPr>
        <w:t>G</w:t>
      </w:r>
      <w:r w:rsidRPr="004712F7">
        <w:rPr>
          <w:b/>
          <w:lang w:val="es-ES"/>
        </w:rPr>
        <w:t>UNDA: DESTINO</w:t>
      </w:r>
    </w:p>
    <w:p w:rsidR="00EC0899" w:rsidRPr="00D3096D" w:rsidRDefault="00EC0899" w:rsidP="00EC0899">
      <w:pPr>
        <w:jc w:val="both"/>
        <w:rPr>
          <w:lang w:val="es-ES"/>
        </w:rPr>
      </w:pPr>
      <w:r w:rsidRPr="00D3096D">
        <w:rPr>
          <w:lang w:val="es-ES"/>
        </w:rPr>
        <w:t>El inmueble cedido será destinado exclusivamente a las actividades propias de la entidad Zorros Basquetbol de San Martín de los Andes Asociación Civil, según sus estatutos y la construcción de su gimnasio de aproximadamente 1170 m</w:t>
      </w:r>
      <w:r w:rsidRPr="00D3096D">
        <w:rPr>
          <w:rFonts w:cs="Calibri"/>
          <w:lang w:val="es-ES"/>
        </w:rPr>
        <w:t>², cuyos planos y proyectos deberán ser aprobados y contar con todos los requisitos de cumplimiento de FOS y FOT correspondiente al lote otorgado en comodato.</w:t>
      </w:r>
      <w:r w:rsidRPr="00D3096D">
        <w:rPr>
          <w:lang w:val="es-ES"/>
        </w:rPr>
        <w:t xml:space="preserve"> Queda expresamente</w:t>
      </w:r>
      <w:r>
        <w:rPr>
          <w:lang w:val="es-ES"/>
        </w:rPr>
        <w:t xml:space="preserve"> prohibido el cambio de destino, la agregación y/o sustitución de otra persona física o jurídica en calidad de comodatarios, así como la cesión, comodato o sublocación total o parcial, permanente o temporal del inmueble, o su transferencia total o parcial o de este contrato, por cualquier título que fuera, so pena de rescisión inmediata por culpa del </w:t>
      </w:r>
      <w:r>
        <w:rPr>
          <w:b/>
          <w:lang w:val="es-ES"/>
        </w:rPr>
        <w:t xml:space="preserve">COMODATARIO. </w:t>
      </w:r>
      <w:r>
        <w:rPr>
          <w:lang w:val="es-ES"/>
        </w:rPr>
        <w:t xml:space="preserve">La mencionada </w:t>
      </w:r>
      <w:r w:rsidRPr="00D3096D">
        <w:rPr>
          <w:lang w:val="es-ES"/>
        </w:rPr>
        <w:t>obra deberá concluirse en un plazo no mayor a los 5 (cinco) años de la firma del presente.-----</w:t>
      </w:r>
    </w:p>
    <w:p w:rsidR="00EC0899" w:rsidRPr="007F1563" w:rsidRDefault="00EC0899" w:rsidP="00EC0899">
      <w:pPr>
        <w:jc w:val="both"/>
        <w:rPr>
          <w:b/>
          <w:lang w:val="es-ES"/>
        </w:rPr>
      </w:pPr>
      <w:r w:rsidRPr="00D3096D">
        <w:rPr>
          <w:b/>
          <w:lang w:val="es-ES"/>
        </w:rPr>
        <w:t>TERCERA: OBLIGACIONES DEL COMODATARIO</w:t>
      </w:r>
      <w:r w:rsidRPr="007F1563">
        <w:rPr>
          <w:b/>
          <w:lang w:val="es-ES"/>
        </w:rPr>
        <w:t xml:space="preserve"> </w:t>
      </w:r>
    </w:p>
    <w:p w:rsidR="00EC0899" w:rsidRDefault="00EC0899" w:rsidP="00EC0899">
      <w:pPr>
        <w:jc w:val="both"/>
        <w:rPr>
          <w:lang w:val="es-ES"/>
        </w:rPr>
      </w:pPr>
      <w:r>
        <w:rPr>
          <w:lang w:val="es-ES"/>
        </w:rPr>
        <w:t xml:space="preserve">Sin perjuicio de que este comodato es gratuito, se acuerda que </w:t>
      </w:r>
      <w:r>
        <w:rPr>
          <w:b/>
          <w:lang w:val="es-ES"/>
        </w:rPr>
        <w:t xml:space="preserve">EL COMODATARIO </w:t>
      </w:r>
      <w:r>
        <w:rPr>
          <w:lang w:val="es-ES"/>
        </w:rPr>
        <w:t xml:space="preserve">asume en forma exclusiva la instalación de los servicios públicos que fueran necesarios, debiendo notificar al comodante acerca de los mismos y asumiendo el pago de los mismos durante el tiempo de vigencia del presente comodato. Igual responsabilidad de pago se asume respecto a las Tasas e Impuestos municipales, provinciales y nacionales que alcancen al inmueble o a sus actividades. También son a cargo del </w:t>
      </w:r>
      <w:r w:rsidRPr="00140F6B">
        <w:rPr>
          <w:b/>
          <w:lang w:val="es-ES"/>
        </w:rPr>
        <w:t>COMODATARIO</w:t>
      </w:r>
      <w:r>
        <w:rPr>
          <w:lang w:val="es-ES"/>
        </w:rPr>
        <w:t xml:space="preserve"> las tasas e impuestos sobre la construcción, honorarios y gastos de proyectos, y toda erogación que por cualquier motivo se produzca, inclusive la responsabilidad civil hacia terceros, los daños por accidentes de trabajo y los créditos laborales de sus dependientes, los reclamos contractuales vinculados a incumplimientos de obligaciones derivadas de la construcción y toda otra responsabilidad </w:t>
      </w:r>
      <w:r>
        <w:rPr>
          <w:lang w:val="es-ES"/>
        </w:rPr>
        <w:lastRenderedPageBreak/>
        <w:t>proveniente de la tenencia, mantenimiento y uso del inmueble, así como las demás obligaciones generadas en virtud de las actividades desarrolladas por la Asociación en cuanto tal, y toda otra responsabilidad frente a terceros o personal de la propia Asociación, por daños causados por el vicio o riesgo de las cosas que se utilicen y las derivadas de las actividades que realicen.--------------------------------------------------------------------------------------------------</w:t>
      </w:r>
    </w:p>
    <w:p w:rsidR="00EC0899" w:rsidRDefault="00EC0899" w:rsidP="00EC0899">
      <w:pPr>
        <w:jc w:val="both"/>
        <w:rPr>
          <w:lang w:val="es-ES"/>
        </w:rPr>
      </w:pPr>
      <w:r>
        <w:rPr>
          <w:b/>
          <w:lang w:val="es-ES"/>
        </w:rPr>
        <w:t xml:space="preserve">EL COMODANTE </w:t>
      </w:r>
      <w:r>
        <w:rPr>
          <w:lang w:val="es-ES"/>
        </w:rPr>
        <w:t xml:space="preserve">se reserva para sí la posibilidad de uso del predio para la realización de actividades recreativas y </w:t>
      </w:r>
      <w:r w:rsidRPr="00D3096D">
        <w:rPr>
          <w:lang w:val="es-ES"/>
        </w:rPr>
        <w:t>deportivas de interés de la comunidad (a modo de ejemplo no taxativo: Colonia Municipal, Juegos Integrados Neuquinos, Neuquén Juega, Juegos Nacionales Evita, Escuelas Deportivas Municipales y otras), siempre de modo coordinado con</w:t>
      </w:r>
      <w:r>
        <w:rPr>
          <w:lang w:val="es-ES"/>
        </w:rPr>
        <w:t xml:space="preserve"> </w:t>
      </w:r>
      <w:r w:rsidRPr="00844004">
        <w:rPr>
          <w:b/>
          <w:lang w:val="es-ES"/>
        </w:rPr>
        <w:t>EL COMODATARIO</w:t>
      </w:r>
      <w:r>
        <w:rPr>
          <w:b/>
          <w:lang w:val="es-ES"/>
        </w:rPr>
        <w:t xml:space="preserve">, </w:t>
      </w:r>
      <w:r>
        <w:rPr>
          <w:lang w:val="es-ES"/>
        </w:rPr>
        <w:t>con el objeto de no interferir en las actividades propias de este, a lo que presta expresa conformidad.--------------------------------------------------------------------------</w:t>
      </w:r>
    </w:p>
    <w:p w:rsidR="00EC0899" w:rsidRDefault="00EC0899" w:rsidP="00EC0899">
      <w:pPr>
        <w:jc w:val="both"/>
        <w:rPr>
          <w:lang w:val="es-ES"/>
        </w:rPr>
      </w:pPr>
      <w:r w:rsidRPr="00957BEA">
        <w:rPr>
          <w:b/>
          <w:lang w:val="es-ES"/>
        </w:rPr>
        <w:t>EL COMODATARIO</w:t>
      </w:r>
      <w:r>
        <w:rPr>
          <w:lang w:val="es-ES"/>
        </w:rPr>
        <w:t xml:space="preserve"> se compromete a otorgar un total de 10 becas mensuales a niños, niñas y adolescentes, seleccionados por la </w:t>
      </w:r>
      <w:r w:rsidRPr="00957BEA">
        <w:rPr>
          <w:b/>
          <w:lang w:val="es-ES"/>
        </w:rPr>
        <w:t>COMODANTE</w:t>
      </w:r>
      <w:r>
        <w:rPr>
          <w:lang w:val="es-ES"/>
        </w:rPr>
        <w:t>, para realizar actividades deportivas.----</w:t>
      </w:r>
    </w:p>
    <w:p w:rsidR="00EC0899" w:rsidRDefault="00EC0899" w:rsidP="00EC0899">
      <w:pPr>
        <w:jc w:val="both"/>
        <w:rPr>
          <w:b/>
          <w:lang w:val="es-ES"/>
        </w:rPr>
      </w:pPr>
      <w:r w:rsidRPr="00143338">
        <w:rPr>
          <w:b/>
          <w:lang w:val="es-ES"/>
        </w:rPr>
        <w:t>CUARTA: SEGUROS</w:t>
      </w:r>
    </w:p>
    <w:p w:rsidR="00EC0899" w:rsidRPr="00D3096D" w:rsidRDefault="00EC0899" w:rsidP="00EC0899">
      <w:pPr>
        <w:jc w:val="both"/>
        <w:rPr>
          <w:lang w:val="es-ES"/>
        </w:rPr>
      </w:pPr>
      <w:r>
        <w:rPr>
          <w:b/>
          <w:lang w:val="es-ES"/>
        </w:rPr>
        <w:t xml:space="preserve">EL COMODATARIO </w:t>
      </w:r>
      <w:r>
        <w:rPr>
          <w:lang w:val="es-ES"/>
        </w:rPr>
        <w:t xml:space="preserve">se obliga a contratar y mantener actualizado el pago de los seguros necesarios para cubrir los riesgos de siniestros de que pudieran afectar las personas y las construcciones, incluidos los contemplados en la Ley de Riesgos de Trabajo, de modo de mantener totalmente indemne al </w:t>
      </w:r>
      <w:r w:rsidRPr="008F643B">
        <w:rPr>
          <w:b/>
          <w:lang w:val="es-ES"/>
        </w:rPr>
        <w:t>COMODANTE</w:t>
      </w:r>
      <w:r>
        <w:rPr>
          <w:lang w:val="es-ES"/>
        </w:rPr>
        <w:t xml:space="preserve"> de todo reclamo judicial o extrajudicial por cualquier concepto. Asimismo, </w:t>
      </w:r>
      <w:r>
        <w:rPr>
          <w:b/>
          <w:lang w:val="es-ES"/>
        </w:rPr>
        <w:t xml:space="preserve">EL COMODATARIO </w:t>
      </w:r>
      <w:r>
        <w:rPr>
          <w:lang w:val="es-ES"/>
        </w:rPr>
        <w:t xml:space="preserve">se obliga a colocarse en primer lugar de prelación y responsabilidad ante cualquier tipo de reclamo que pudiera efectuarse al </w:t>
      </w:r>
      <w:r>
        <w:rPr>
          <w:b/>
          <w:lang w:val="es-ES"/>
        </w:rPr>
        <w:t xml:space="preserve"> COMODANTE </w:t>
      </w:r>
      <w:r>
        <w:rPr>
          <w:lang w:val="es-ES"/>
        </w:rPr>
        <w:t xml:space="preserve">por cualquier causa atinente </w:t>
      </w:r>
      <w:r w:rsidRPr="00D3096D">
        <w:rPr>
          <w:lang w:val="es-ES"/>
        </w:rPr>
        <w:t xml:space="preserve">al uso del predio cedido en comodato y que se deriva de las actividades del </w:t>
      </w:r>
      <w:r w:rsidRPr="00D3096D">
        <w:rPr>
          <w:b/>
          <w:lang w:val="es-ES"/>
        </w:rPr>
        <w:t>COMODATARIO</w:t>
      </w:r>
      <w:r w:rsidRPr="00D3096D">
        <w:rPr>
          <w:lang w:val="es-ES"/>
        </w:rPr>
        <w:t xml:space="preserve">. El incumplimiento de esta obligación por parte del </w:t>
      </w:r>
      <w:r w:rsidRPr="00D3096D">
        <w:rPr>
          <w:b/>
          <w:lang w:val="es-ES"/>
        </w:rPr>
        <w:t>COMODATARIO</w:t>
      </w:r>
      <w:r w:rsidRPr="00D3096D">
        <w:rPr>
          <w:lang w:val="es-ES"/>
        </w:rPr>
        <w:t xml:space="preserve"> es causal de recisión culpable del contrato y faculta al </w:t>
      </w:r>
      <w:r w:rsidRPr="00D3096D">
        <w:rPr>
          <w:b/>
          <w:lang w:val="es-ES"/>
        </w:rPr>
        <w:t>COMODANTE</w:t>
      </w:r>
      <w:r w:rsidRPr="00D3096D">
        <w:rPr>
          <w:lang w:val="es-ES"/>
        </w:rPr>
        <w:t xml:space="preserve"> a resolver el contrato y requerir la restitución del inmueble, con más la repetición de lo que hubiese abonado y los daños y perjuicios ocasionados.-----------------------</w:t>
      </w:r>
    </w:p>
    <w:p w:rsidR="00EC0899" w:rsidRPr="00D3096D" w:rsidRDefault="00EC0899" w:rsidP="00EC0899">
      <w:pPr>
        <w:jc w:val="both"/>
        <w:rPr>
          <w:b/>
          <w:lang w:val="es-ES"/>
        </w:rPr>
      </w:pPr>
      <w:r w:rsidRPr="00D3096D">
        <w:rPr>
          <w:b/>
          <w:lang w:val="es-ES"/>
        </w:rPr>
        <w:t>QUINTA: PLAZOS</w:t>
      </w:r>
    </w:p>
    <w:p w:rsidR="00EC0899" w:rsidRDefault="00EC0899" w:rsidP="00EC0899">
      <w:pPr>
        <w:jc w:val="both"/>
        <w:rPr>
          <w:lang w:val="es-ES"/>
        </w:rPr>
      </w:pPr>
      <w:r w:rsidRPr="00D3096D">
        <w:rPr>
          <w:lang w:val="es-ES"/>
        </w:rPr>
        <w:t xml:space="preserve">El presente contrato tendrá un plazo de 10 (diez) años a partir de su firma. Al finalizar el plazo </w:t>
      </w:r>
      <w:r w:rsidRPr="00D3096D">
        <w:rPr>
          <w:b/>
          <w:lang w:val="es-ES"/>
        </w:rPr>
        <w:t>EL COMODATARIO</w:t>
      </w:r>
      <w:r w:rsidRPr="00D3096D">
        <w:rPr>
          <w:lang w:val="es-ES"/>
        </w:rPr>
        <w:t xml:space="preserve"> deberá reintegrar al </w:t>
      </w:r>
      <w:r w:rsidRPr="00D3096D">
        <w:rPr>
          <w:b/>
          <w:lang w:val="es-ES"/>
        </w:rPr>
        <w:t>COMODANTE</w:t>
      </w:r>
      <w:r w:rsidRPr="00D3096D">
        <w:rPr>
          <w:lang w:val="es-ES"/>
        </w:rPr>
        <w:t xml:space="preserve"> el inmueble objeto de</w:t>
      </w:r>
      <w:r>
        <w:rPr>
          <w:lang w:val="es-ES"/>
        </w:rPr>
        <w:t xml:space="preserve"> este contrato, totalmente libre de ocupante y cosas, en perfecto estado de uso y conservación y sin deudas por los servicios consumidos y canceladas todas las tasas e impuestos que lo graven, así como también a las deudas derivadas de las actividades desarrolladas en el inmueble y de las relaciones laborales con sus dependientes.----------------------------------------------------------</w:t>
      </w:r>
    </w:p>
    <w:p w:rsidR="00EC0899" w:rsidRDefault="00EC0899" w:rsidP="00EC0899">
      <w:pPr>
        <w:jc w:val="both"/>
        <w:rPr>
          <w:b/>
          <w:lang w:val="es-ES"/>
        </w:rPr>
      </w:pPr>
      <w:r>
        <w:rPr>
          <w:b/>
          <w:lang w:val="es-ES"/>
        </w:rPr>
        <w:t>SEXTA: AUTORIZACIONES – TITULARIDAD DE LAS MEJORAS – RESARCIMIENTOS</w:t>
      </w:r>
    </w:p>
    <w:p w:rsidR="00EC0899" w:rsidRDefault="00EC0899" w:rsidP="00EC0899">
      <w:pPr>
        <w:jc w:val="both"/>
        <w:rPr>
          <w:lang w:val="es-ES"/>
        </w:rPr>
      </w:pPr>
      <w:r>
        <w:rPr>
          <w:lang w:val="es-ES"/>
        </w:rPr>
        <w:t xml:space="preserve">Toda construcción, ampliación o cambio sobre el inmueble deberá contar con autorización previa emitida por </w:t>
      </w:r>
      <w:r>
        <w:rPr>
          <w:b/>
          <w:lang w:val="es-ES"/>
        </w:rPr>
        <w:t>EL COMODANTE</w:t>
      </w:r>
      <w:r>
        <w:rPr>
          <w:lang w:val="es-ES"/>
        </w:rPr>
        <w:t xml:space="preserve">. A la finalización del presente contrato, las construcciones y mejoras que </w:t>
      </w:r>
      <w:r w:rsidRPr="00C548F5">
        <w:rPr>
          <w:b/>
          <w:lang w:val="es-ES"/>
        </w:rPr>
        <w:t>EL COMODATARIO</w:t>
      </w:r>
      <w:r>
        <w:rPr>
          <w:b/>
          <w:lang w:val="es-ES"/>
        </w:rPr>
        <w:t xml:space="preserve"> </w:t>
      </w:r>
      <w:r>
        <w:rPr>
          <w:lang w:val="es-ES"/>
        </w:rPr>
        <w:t>hubiese efectuado serán de titularidad exclusiva del</w:t>
      </w:r>
      <w:r>
        <w:rPr>
          <w:b/>
          <w:lang w:val="es-ES"/>
        </w:rPr>
        <w:t xml:space="preserve"> COMODANTE, </w:t>
      </w:r>
      <w:r>
        <w:rPr>
          <w:lang w:val="es-ES"/>
        </w:rPr>
        <w:t xml:space="preserve">sin obligación de resarcimiento ni indemnización alguna por ningún concepto al </w:t>
      </w:r>
      <w:r>
        <w:rPr>
          <w:b/>
          <w:lang w:val="es-ES"/>
        </w:rPr>
        <w:t>COMODATARIO.</w:t>
      </w:r>
      <w:r>
        <w:rPr>
          <w:lang w:val="es-ES"/>
        </w:rPr>
        <w:t>-----------------------------------------------------------------</w:t>
      </w:r>
    </w:p>
    <w:p w:rsidR="00EC0899" w:rsidRPr="00C548F5" w:rsidRDefault="00EC0899" w:rsidP="00EC0899">
      <w:pPr>
        <w:jc w:val="both"/>
        <w:rPr>
          <w:lang w:val="es-ES"/>
        </w:rPr>
      </w:pPr>
      <w:r>
        <w:rPr>
          <w:lang w:val="es-ES"/>
        </w:rPr>
        <w:t xml:space="preserve">La modificación en las ofertas de las actividades de </w:t>
      </w:r>
      <w:r>
        <w:rPr>
          <w:b/>
          <w:lang w:val="es-ES"/>
        </w:rPr>
        <w:t>EL COMODATARIO</w:t>
      </w:r>
      <w:r>
        <w:rPr>
          <w:lang w:val="es-ES"/>
        </w:rPr>
        <w:t xml:space="preserve"> deberá ser autorizada por </w:t>
      </w:r>
      <w:r w:rsidRPr="00045647">
        <w:rPr>
          <w:b/>
          <w:lang w:val="es-ES"/>
        </w:rPr>
        <w:t>EL COMODANTE</w:t>
      </w:r>
      <w:r>
        <w:rPr>
          <w:lang w:val="es-ES"/>
        </w:rPr>
        <w:t xml:space="preserve">.--------------------------------------------------------------------- </w:t>
      </w:r>
    </w:p>
    <w:p w:rsidR="00EC0899" w:rsidRDefault="00EC0899" w:rsidP="00EC0899">
      <w:pPr>
        <w:jc w:val="both"/>
        <w:rPr>
          <w:b/>
          <w:lang w:val="es-ES"/>
        </w:rPr>
      </w:pPr>
      <w:r w:rsidRPr="00433BE1">
        <w:rPr>
          <w:b/>
          <w:lang w:val="es-ES"/>
        </w:rPr>
        <w:t>SÉPTIMA: RESCISIÓN</w:t>
      </w:r>
    </w:p>
    <w:p w:rsidR="00EC0899" w:rsidRPr="00D3096D" w:rsidRDefault="00EC0899" w:rsidP="00EC0899">
      <w:pPr>
        <w:jc w:val="both"/>
        <w:rPr>
          <w:lang w:val="es-ES"/>
        </w:rPr>
      </w:pPr>
      <w:r>
        <w:rPr>
          <w:lang w:val="es-ES"/>
        </w:rPr>
        <w:t xml:space="preserve">El incumplimiento total o parcial de cualquiera de las obligaciones asumidas por </w:t>
      </w:r>
      <w:r w:rsidRPr="00B75702">
        <w:rPr>
          <w:b/>
          <w:lang w:val="es-ES"/>
        </w:rPr>
        <w:t>EL COMODATARIO</w:t>
      </w:r>
      <w:r>
        <w:rPr>
          <w:b/>
          <w:lang w:val="es-ES"/>
        </w:rPr>
        <w:t xml:space="preserve">, </w:t>
      </w:r>
      <w:r>
        <w:rPr>
          <w:lang w:val="es-ES"/>
        </w:rPr>
        <w:t xml:space="preserve">así como la falta de pago en término de un solo período de los servicios públicos, tasas e impuestos a su cargo, el inadecuado mantenimiento o tratamiento del inmueble producirán la rescisión culpable por incumplimiento y la respectiva obligación de resarcir los daños. Asimismo, la disolución de la entidad </w:t>
      </w:r>
      <w:r w:rsidRPr="00E15C2E">
        <w:rPr>
          <w:b/>
          <w:lang w:val="es-ES"/>
        </w:rPr>
        <w:t>COMODATARIA</w:t>
      </w:r>
      <w:r>
        <w:rPr>
          <w:b/>
          <w:lang w:val="es-ES"/>
        </w:rPr>
        <w:t xml:space="preserve"> </w:t>
      </w:r>
      <w:r>
        <w:rPr>
          <w:lang w:val="es-ES"/>
        </w:rPr>
        <w:t xml:space="preserve">o la revocación de la Personería Jurídica serán causales de resolución contractual inmediata, sin perjuicio de lo normado por </w:t>
      </w:r>
      <w:r w:rsidRPr="000C1BF8">
        <w:rPr>
          <w:lang w:val="es-ES"/>
        </w:rPr>
        <w:t>el Inciso a) Artículo 1539 del Código Civil y Comercial (Ley 26.994). En caso de</w:t>
      </w:r>
      <w:r>
        <w:rPr>
          <w:lang w:val="es-ES"/>
        </w:rPr>
        <w:t xml:space="preserve"> abandono, por parte del </w:t>
      </w:r>
      <w:r>
        <w:rPr>
          <w:b/>
          <w:lang w:val="es-ES"/>
        </w:rPr>
        <w:t>COMODATARIO</w:t>
      </w:r>
      <w:r>
        <w:rPr>
          <w:lang w:val="es-ES"/>
        </w:rPr>
        <w:t xml:space="preserve"> del inmueble cedido en comodato, </w:t>
      </w:r>
      <w:r>
        <w:rPr>
          <w:b/>
          <w:lang w:val="es-ES"/>
        </w:rPr>
        <w:t>EL COMODANTE</w:t>
      </w:r>
      <w:r>
        <w:rPr>
          <w:lang w:val="es-ES"/>
        </w:rPr>
        <w:t xml:space="preserve"> queda expresamente autorizado para tomar inmediata posesión del predio, abrir puertas, candados </w:t>
      </w:r>
      <w:r w:rsidRPr="00D3096D">
        <w:rPr>
          <w:lang w:val="es-ES"/>
        </w:rPr>
        <w:t>o cerraduras que hubiesen quedado bloqueadas, para lo cual concurrirá con Escribano Público labrando acta de constancia. En los demás casos el plazo de la restitución será de 30 (treinta) días de la notificación de la resolución rescisoria.--------------</w:t>
      </w:r>
    </w:p>
    <w:p w:rsidR="00EC0899" w:rsidRPr="00D3096D" w:rsidRDefault="00EC0899" w:rsidP="00EC0899">
      <w:pPr>
        <w:jc w:val="both"/>
        <w:rPr>
          <w:b/>
          <w:lang w:val="es-ES"/>
        </w:rPr>
      </w:pPr>
      <w:r w:rsidRPr="00D3096D">
        <w:rPr>
          <w:b/>
          <w:lang w:val="es-ES"/>
        </w:rPr>
        <w:t>OCTAVA: INSPECCIÓN</w:t>
      </w:r>
    </w:p>
    <w:p w:rsidR="00EC0899" w:rsidRPr="00D3096D" w:rsidRDefault="00EC0899" w:rsidP="00EC0899">
      <w:pPr>
        <w:jc w:val="both"/>
        <w:rPr>
          <w:lang w:val="es-ES"/>
        </w:rPr>
      </w:pPr>
      <w:r w:rsidRPr="00D3096D">
        <w:rPr>
          <w:b/>
          <w:lang w:val="es-ES"/>
        </w:rPr>
        <w:t>EL COMODANTE</w:t>
      </w:r>
      <w:r w:rsidRPr="00D3096D">
        <w:rPr>
          <w:lang w:val="es-ES"/>
        </w:rPr>
        <w:t xml:space="preserve"> tiene, durante la vigencia del presente contrato, el más amplio derecho de inspeccionar el inmueble objeto de este comodato, constituyendo la negativa u obstáculo a ello por parte del </w:t>
      </w:r>
      <w:r w:rsidRPr="00D3096D">
        <w:rPr>
          <w:b/>
          <w:lang w:val="es-ES"/>
        </w:rPr>
        <w:t>COMODATARIO</w:t>
      </w:r>
      <w:r w:rsidRPr="00D3096D">
        <w:rPr>
          <w:lang w:val="es-ES"/>
        </w:rPr>
        <w:t xml:space="preserve"> causal de rescisión. Asimismo, es obligación del </w:t>
      </w:r>
      <w:r w:rsidRPr="00D3096D">
        <w:rPr>
          <w:b/>
          <w:lang w:val="es-ES"/>
        </w:rPr>
        <w:t>COMODATARIO</w:t>
      </w:r>
      <w:r w:rsidRPr="00D3096D">
        <w:rPr>
          <w:lang w:val="es-ES"/>
        </w:rPr>
        <w:t xml:space="preserve">, bajo el mismo apercibimiento, la exhibición de los recibos de pagos de </w:t>
      </w:r>
      <w:r w:rsidRPr="00D3096D">
        <w:rPr>
          <w:lang w:val="es-ES"/>
        </w:rPr>
        <w:lastRenderedPageBreak/>
        <w:t xml:space="preserve">servicios, tasas e impuestos al primer requerimiento del </w:t>
      </w:r>
      <w:r w:rsidRPr="00D3096D">
        <w:rPr>
          <w:b/>
          <w:lang w:val="es-ES"/>
        </w:rPr>
        <w:t>COMODANTE.</w:t>
      </w:r>
      <w:r w:rsidRPr="00D3096D">
        <w:rPr>
          <w:lang w:val="es-ES"/>
        </w:rPr>
        <w:t>-------------------------</w:t>
      </w:r>
    </w:p>
    <w:p w:rsidR="00EC0899" w:rsidRDefault="00EC0899" w:rsidP="00EC0899">
      <w:pPr>
        <w:jc w:val="both"/>
        <w:rPr>
          <w:b/>
          <w:lang w:val="es-ES"/>
        </w:rPr>
      </w:pPr>
      <w:r w:rsidRPr="00D3096D">
        <w:rPr>
          <w:b/>
          <w:lang w:val="es-ES"/>
        </w:rPr>
        <w:t>NOVENA: CALIDAD DE LA OCUPACIÓN</w:t>
      </w:r>
    </w:p>
    <w:p w:rsidR="00EC0899" w:rsidRDefault="00EC0899" w:rsidP="00EC0899">
      <w:pPr>
        <w:jc w:val="both"/>
        <w:rPr>
          <w:lang w:val="es-ES"/>
        </w:rPr>
      </w:pPr>
      <w:r>
        <w:rPr>
          <w:b/>
          <w:lang w:val="es-ES"/>
        </w:rPr>
        <w:t xml:space="preserve">EL COMODATARIO </w:t>
      </w:r>
      <w:r>
        <w:rPr>
          <w:lang w:val="es-ES"/>
        </w:rPr>
        <w:t xml:space="preserve">declara que ocupa el bien </w:t>
      </w:r>
      <w:proofErr w:type="spellStart"/>
      <w:r>
        <w:rPr>
          <w:lang w:val="es-ES"/>
        </w:rPr>
        <w:t>comodatado</w:t>
      </w:r>
      <w:proofErr w:type="spellEnd"/>
      <w:r>
        <w:rPr>
          <w:lang w:val="es-ES"/>
        </w:rPr>
        <w:t xml:space="preserve"> sólo en calidad de tenedor autorizado por</w:t>
      </w:r>
      <w:r>
        <w:rPr>
          <w:b/>
          <w:lang w:val="es-ES"/>
        </w:rPr>
        <w:t xml:space="preserve"> EL COMODANTE</w:t>
      </w:r>
      <w:r>
        <w:rPr>
          <w:lang w:val="es-ES"/>
        </w:rPr>
        <w:t xml:space="preserve"> y en los términos de este contrato, renunciando expresamente a alegar en cualquier tiempo de ejercicio de la posesión con ánimo de dueño, y declara que durante la vigencia de la ocupación que ejerza en virtud de este contrato reconoce como titular pleno de dominio a la MUNICIPALIDAD DE SAN MARTÍN DE LOS ANDES.------------------------------------------------------------------------------------------------------------------</w:t>
      </w:r>
    </w:p>
    <w:p w:rsidR="00EC0899" w:rsidRDefault="00EC0899" w:rsidP="00EC0899">
      <w:pPr>
        <w:jc w:val="both"/>
        <w:rPr>
          <w:b/>
          <w:lang w:val="es-ES"/>
        </w:rPr>
      </w:pPr>
      <w:r>
        <w:rPr>
          <w:b/>
          <w:lang w:val="es-ES"/>
        </w:rPr>
        <w:t>DÉCIMA: DOMICILIOS Y JURISDICCIÓN</w:t>
      </w:r>
    </w:p>
    <w:p w:rsidR="00EC0899" w:rsidRDefault="00EC0899" w:rsidP="00EC0899">
      <w:pPr>
        <w:jc w:val="both"/>
        <w:rPr>
          <w:lang w:val="es-ES"/>
        </w:rPr>
      </w:pPr>
      <w:r>
        <w:rPr>
          <w:lang w:val="es-ES"/>
        </w:rPr>
        <w:t>Las partes, constituyen domicilios especiales en los indicados al comienzo, en donde serán tenidas por válidas todas las comunicaciones que con motivo del presente se cursaren. Asimismo, para el caso de controversia acerca de la interpretación y/o ejecución de este contrato, acuerdan la competencia de los tribunales ordinarios de la IV Circunscripción Judicial del Neuquén, con renuncia expresa a todo fuero o jurisdicción que pudiera corresponderles.---</w:t>
      </w:r>
    </w:p>
    <w:p w:rsidR="00EC0899" w:rsidRDefault="00EC0899" w:rsidP="00EC0899">
      <w:pPr>
        <w:jc w:val="both"/>
        <w:rPr>
          <w:lang w:val="es-ES"/>
        </w:rPr>
      </w:pPr>
    </w:p>
    <w:p w:rsidR="00EC0899" w:rsidRDefault="00EC0899" w:rsidP="00EC0899">
      <w:pPr>
        <w:jc w:val="both"/>
        <w:rPr>
          <w:lang w:val="es-ES"/>
        </w:rPr>
      </w:pPr>
      <w:r>
        <w:rPr>
          <w:lang w:val="es-ES"/>
        </w:rPr>
        <w:t xml:space="preserve">En prueba de conformidad, y para </w:t>
      </w:r>
      <w:r w:rsidRPr="00D3096D">
        <w:rPr>
          <w:lang w:val="es-ES"/>
        </w:rPr>
        <w:t xml:space="preserve">su fiel cumplimiento y a un solo efecto, se firman dos ejemplares de un mismo tenor del contrato y su Anexo I, en la ciudad de San Martín de los Andes a </w:t>
      </w:r>
      <w:proofErr w:type="gramStart"/>
      <w:r w:rsidRPr="00D3096D">
        <w:rPr>
          <w:lang w:val="es-ES"/>
        </w:rPr>
        <w:t>los ….</w:t>
      </w:r>
      <w:proofErr w:type="gramEnd"/>
      <w:r w:rsidRPr="00D3096D">
        <w:rPr>
          <w:lang w:val="es-ES"/>
        </w:rPr>
        <w:t xml:space="preserve"> </w:t>
      </w:r>
      <w:proofErr w:type="gramStart"/>
      <w:r w:rsidRPr="00D3096D">
        <w:rPr>
          <w:lang w:val="es-ES"/>
        </w:rPr>
        <w:t>del</w:t>
      </w:r>
      <w:proofErr w:type="gramEnd"/>
      <w:r w:rsidRPr="00D3096D">
        <w:rPr>
          <w:lang w:val="es-ES"/>
        </w:rPr>
        <w:t xml:space="preserve"> mes de ………………… del año 2023</w:t>
      </w:r>
    </w:p>
    <w:p w:rsidR="00EC0899" w:rsidRDefault="00EC0899" w:rsidP="00EC0899">
      <w:pPr>
        <w:jc w:val="both"/>
        <w:rPr>
          <w:b/>
          <w:lang w:val="es-ES"/>
        </w:rPr>
      </w:pPr>
    </w:p>
    <w:p w:rsidR="00EC0899" w:rsidRPr="002C1A4C" w:rsidRDefault="00EC0899" w:rsidP="00EC0899">
      <w:pPr>
        <w:jc w:val="center"/>
        <w:rPr>
          <w:rStyle w:val="Textoennegrita"/>
        </w:rPr>
      </w:pPr>
      <w:r>
        <w:rPr>
          <w:b/>
          <w:noProof/>
          <w:lang w:val="es-ES" w:eastAsia="es-ES"/>
        </w:rPr>
        <w:lastRenderedPageBreak/>
        <w:drawing>
          <wp:inline distT="0" distB="0" distL="0" distR="0">
            <wp:extent cx="5542280" cy="4858385"/>
            <wp:effectExtent l="19050" t="0" r="1270" b="0"/>
            <wp:docPr id="171" name="Imagen 171" descr="Croquis Anexo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roquis Anexo III"/>
                    <pic:cNvPicPr>
                      <a:picLocks noChangeAspect="1" noChangeArrowheads="1"/>
                    </pic:cNvPicPr>
                  </pic:nvPicPr>
                  <pic:blipFill>
                    <a:blip r:embed="rId22" cstate="print"/>
                    <a:srcRect/>
                    <a:stretch>
                      <a:fillRect/>
                    </a:stretch>
                  </pic:blipFill>
                  <pic:spPr bwMode="auto">
                    <a:xfrm>
                      <a:off x="0" y="0"/>
                      <a:ext cx="5542280" cy="4858385"/>
                    </a:xfrm>
                    <a:prstGeom prst="rect">
                      <a:avLst/>
                    </a:prstGeom>
                    <a:noFill/>
                    <a:ln w="9525">
                      <a:noFill/>
                      <a:miter lim="800000"/>
                      <a:headEnd/>
                      <a:tailEnd/>
                    </a:ln>
                  </pic:spPr>
                </pic:pic>
              </a:graphicData>
            </a:graphic>
          </wp:inline>
        </w:drawing>
      </w:r>
      <w:r w:rsidR="00E51C62" w:rsidRPr="0073263E">
        <w:br w:type="page"/>
      </w:r>
      <w:r>
        <w:rPr>
          <w:rStyle w:val="Textoennegrita"/>
        </w:rPr>
        <w:lastRenderedPageBreak/>
        <w:t>R</w:t>
      </w:r>
      <w:r w:rsidRPr="002C1A4C">
        <w:rPr>
          <w:rStyle w:val="Textoennegrita"/>
        </w:rPr>
        <w:t xml:space="preserve">ESOLUCIÓN C.D. Nº </w:t>
      </w:r>
      <w:r>
        <w:rPr>
          <w:rStyle w:val="Textoennegrita"/>
        </w:rPr>
        <w:t>282/23</w:t>
      </w:r>
    </w:p>
    <w:p w:rsidR="00EC0899" w:rsidRPr="002C1A4C" w:rsidRDefault="00EC0899" w:rsidP="00EC0899">
      <w:pPr>
        <w:jc w:val="center"/>
        <w:rPr>
          <w:b/>
          <w:u w:val="single"/>
        </w:rPr>
      </w:pPr>
      <w:r>
        <w:rPr>
          <w:b/>
          <w:u w:val="single"/>
        </w:rPr>
        <w:t>San Martín de los Andes, 26/10/2023</w:t>
      </w:r>
      <w:r w:rsidRPr="002C1A4C">
        <w:rPr>
          <w:b/>
          <w:u w:val="single"/>
        </w:rPr>
        <w:t>.-</w:t>
      </w:r>
    </w:p>
    <w:p w:rsidR="00EC0899" w:rsidRDefault="00EC0899" w:rsidP="00EC0899">
      <w:pPr>
        <w:jc w:val="both"/>
        <w:rPr>
          <w:b/>
          <w:bCs/>
        </w:rPr>
      </w:pPr>
    </w:p>
    <w:p w:rsidR="00EC0899" w:rsidRDefault="00EC0899" w:rsidP="00EC0899">
      <w:pPr>
        <w:jc w:val="both"/>
        <w:rPr>
          <w:sz w:val="12"/>
          <w:szCs w:val="12"/>
        </w:rPr>
      </w:pPr>
    </w:p>
    <w:p w:rsidR="00EC0899" w:rsidRDefault="00EC0899" w:rsidP="00EC0899">
      <w:pPr>
        <w:jc w:val="both"/>
        <w:rPr>
          <w:sz w:val="12"/>
          <w:szCs w:val="12"/>
        </w:rPr>
      </w:pPr>
    </w:p>
    <w:p w:rsidR="00EC0899" w:rsidRDefault="00EC0899" w:rsidP="00EC0899">
      <w:pPr>
        <w:jc w:val="both"/>
      </w:pPr>
      <w:r w:rsidRPr="00363E95">
        <w:rPr>
          <w:b/>
          <w:bCs/>
        </w:rPr>
        <w:t>ARTÍCULO 1º.-</w:t>
      </w:r>
      <w:r>
        <w:t xml:space="preserve"> </w:t>
      </w:r>
      <w:r>
        <w:rPr>
          <w:b/>
        </w:rPr>
        <w:t xml:space="preserve">DENIÉGASE </w:t>
      </w:r>
      <w:r>
        <w:t xml:space="preserve">la solicitud presentada por el Sr. </w:t>
      </w:r>
      <w:r w:rsidRPr="0059705F">
        <w:t>Orlando Darío MONTEROS</w:t>
      </w:r>
      <w:r>
        <w:rPr>
          <w:b/>
        </w:rPr>
        <w:t xml:space="preserve">, </w:t>
      </w:r>
      <w:r w:rsidRPr="0059705F">
        <w:t xml:space="preserve">DNI 36.446.142, de </w:t>
      </w:r>
      <w:r>
        <w:t>titularidad</w:t>
      </w:r>
      <w:r w:rsidRPr="0059705F">
        <w:t xml:space="preserve"> </w:t>
      </w:r>
      <w:proofErr w:type="spellStart"/>
      <w:r w:rsidRPr="0059705F">
        <w:t>dominial</w:t>
      </w:r>
      <w:proofErr w:type="spellEnd"/>
      <w:r w:rsidRPr="0059705F">
        <w:t xml:space="preserve"> del lote</w:t>
      </w:r>
      <w:r>
        <w:t xml:space="preserve"> N°</w:t>
      </w:r>
      <w:r w:rsidRPr="0059705F">
        <w:t xml:space="preserve"> 296  del Barrio Parque Sur, nomenclatura catastral 15-20-046-8602-0000</w:t>
      </w:r>
      <w:r>
        <w:t>.-</w:t>
      </w:r>
    </w:p>
    <w:p w:rsidR="00EC0899" w:rsidRDefault="00EC0899" w:rsidP="00EC0899">
      <w:pPr>
        <w:jc w:val="both"/>
      </w:pPr>
    </w:p>
    <w:p w:rsidR="00EC0899" w:rsidRDefault="00EC0899" w:rsidP="00EC0899">
      <w:pPr>
        <w:autoSpaceDE w:val="0"/>
        <w:autoSpaceDN w:val="0"/>
        <w:adjustRightInd w:val="0"/>
        <w:jc w:val="both"/>
        <w:rPr>
          <w:color w:val="000000"/>
          <w:shd w:val="clear" w:color="auto" w:fill="FFFFFF"/>
        </w:rPr>
      </w:pPr>
      <w:r w:rsidRPr="00BF300B">
        <w:rPr>
          <w:b/>
        </w:rPr>
        <w:t xml:space="preserve">ARTÍCULO </w:t>
      </w:r>
      <w:r>
        <w:rPr>
          <w:b/>
        </w:rPr>
        <w:t>2</w:t>
      </w:r>
      <w:r w:rsidRPr="00BF300B">
        <w:rPr>
          <w:b/>
        </w:rPr>
        <w:t>º.-</w:t>
      </w:r>
      <w:r>
        <w:rPr>
          <w:b/>
        </w:rPr>
        <w:t xml:space="preserve"> </w:t>
      </w:r>
      <w:r>
        <w:rPr>
          <w:b/>
          <w:bCs/>
          <w:color w:val="000000"/>
          <w:shd w:val="clear" w:color="auto" w:fill="FFFFFF"/>
        </w:rPr>
        <w:t xml:space="preserve">SANCIÓNENSE </w:t>
      </w:r>
      <w:r>
        <w:t xml:space="preserve">a los </w:t>
      </w:r>
      <w:proofErr w:type="spellStart"/>
      <w:r>
        <w:t>Sres</w:t>
      </w:r>
      <w:proofErr w:type="spellEnd"/>
      <w:r>
        <w:t xml:space="preserve">: Eustaquio VEGA MEZA, DNI 93.710.606;  Raquel N. SOLIS ROMERO, DNI 93.786.408; Claudio ORTIZ MARTINEZ, DNI 18.718.829 y Orlando Darío MONTEROS, </w:t>
      </w:r>
      <w:r w:rsidRPr="0059705F">
        <w:t>DNI 36.446.142</w:t>
      </w:r>
      <w:r>
        <w:t>; c</w:t>
      </w:r>
      <w:r w:rsidRPr="00BA7B8B">
        <w:rPr>
          <w:color w:val="000000"/>
          <w:shd w:val="clear" w:color="auto" w:fill="FFFFFF"/>
        </w:rPr>
        <w:t>on el impedimento de ser beneficiari</w:t>
      </w:r>
      <w:r>
        <w:rPr>
          <w:color w:val="000000"/>
          <w:shd w:val="clear" w:color="auto" w:fill="FFFFFF"/>
        </w:rPr>
        <w:t>os</w:t>
      </w:r>
      <w:r w:rsidRPr="00BA7B8B">
        <w:rPr>
          <w:color w:val="000000"/>
          <w:shd w:val="clear" w:color="auto" w:fill="FFFFFF"/>
        </w:rPr>
        <w:t xml:space="preserve"> de futuras adjudicaciones de lotes o viviendas sociales y únicas que lleve adela</w:t>
      </w:r>
      <w:r>
        <w:rPr>
          <w:color w:val="000000"/>
          <w:shd w:val="clear" w:color="auto" w:fill="FFFFFF"/>
        </w:rPr>
        <w:t>nte la administración municipal</w:t>
      </w:r>
      <w:r w:rsidRPr="00BA7B8B">
        <w:rPr>
          <w:color w:val="000000"/>
          <w:shd w:val="clear" w:color="auto" w:fill="FFFFFF"/>
        </w:rPr>
        <w:t xml:space="preserve"> </w:t>
      </w:r>
      <w:r>
        <w:rPr>
          <w:color w:val="000000"/>
          <w:shd w:val="clear" w:color="auto" w:fill="FFFFFF"/>
        </w:rPr>
        <w:t xml:space="preserve">y provincial, </w:t>
      </w:r>
      <w:r w:rsidRPr="00BA7B8B">
        <w:rPr>
          <w:color w:val="000000"/>
          <w:shd w:val="clear" w:color="auto" w:fill="FFFFFF"/>
        </w:rPr>
        <w:t>en razón de haber incumplido</w:t>
      </w:r>
      <w:r>
        <w:rPr>
          <w:color w:val="000000"/>
          <w:shd w:val="clear" w:color="auto" w:fill="FFFFFF"/>
        </w:rPr>
        <w:t xml:space="preserve"> con lo establecido en la </w:t>
      </w:r>
      <w:r w:rsidRPr="00D1738C">
        <w:rPr>
          <w:b/>
          <w:i/>
          <w:color w:val="000000"/>
          <w:shd w:val="clear" w:color="auto" w:fill="FFFFFF"/>
        </w:rPr>
        <w:t>Ordenanza 3966/01</w:t>
      </w:r>
      <w:r>
        <w:rPr>
          <w:color w:val="000000"/>
          <w:shd w:val="clear" w:color="auto" w:fill="FFFFFF"/>
        </w:rPr>
        <w:t>;</w:t>
      </w:r>
      <w:r w:rsidRPr="00BA7B8B">
        <w:rPr>
          <w:color w:val="000000"/>
          <w:shd w:val="clear" w:color="auto" w:fill="FFFFFF"/>
        </w:rPr>
        <w:t xml:space="preserve"> al vender</w:t>
      </w:r>
      <w:r>
        <w:rPr>
          <w:color w:val="000000"/>
          <w:shd w:val="clear" w:color="auto" w:fill="FFFFFF"/>
        </w:rPr>
        <w:t xml:space="preserve"> y/o alquilar</w:t>
      </w:r>
      <w:r w:rsidRPr="00BA7B8B">
        <w:rPr>
          <w:color w:val="000000"/>
          <w:shd w:val="clear" w:color="auto" w:fill="FFFFFF"/>
        </w:rPr>
        <w:t xml:space="preserve"> </w:t>
      </w:r>
      <w:r>
        <w:rPr>
          <w:color w:val="000000"/>
          <w:shd w:val="clear" w:color="auto" w:fill="FFFFFF"/>
        </w:rPr>
        <w:t>sucesivamente la vivienda social de referencia</w:t>
      </w:r>
      <w:r w:rsidRPr="00BA7B8B">
        <w:rPr>
          <w:color w:val="000000"/>
          <w:shd w:val="clear" w:color="auto" w:fill="FFFFFF"/>
        </w:rPr>
        <w:t xml:space="preserve">. </w:t>
      </w:r>
    </w:p>
    <w:p w:rsidR="00EC0899" w:rsidRPr="005B617D" w:rsidRDefault="00EC0899" w:rsidP="00EC0899">
      <w:pPr>
        <w:autoSpaceDE w:val="0"/>
        <w:autoSpaceDN w:val="0"/>
        <w:adjustRightInd w:val="0"/>
        <w:jc w:val="both"/>
        <w:rPr>
          <w:color w:val="000000"/>
          <w:shd w:val="clear" w:color="auto" w:fill="FFFFFF"/>
          <w:lang w:val="es-AR"/>
        </w:rPr>
      </w:pPr>
    </w:p>
    <w:p w:rsidR="00EC0899" w:rsidRPr="000003B8" w:rsidRDefault="00EC0899" w:rsidP="00EC0899">
      <w:pPr>
        <w:jc w:val="both"/>
        <w:rPr>
          <w:lang w:val="es-AR"/>
        </w:rPr>
      </w:pPr>
      <w:r>
        <w:rPr>
          <w:b/>
          <w:bCs/>
          <w:color w:val="000000"/>
          <w:lang w:val="es-AR"/>
        </w:rPr>
        <w:t>ARTÍCULO 3</w:t>
      </w:r>
      <w:r w:rsidRPr="00421DDD">
        <w:rPr>
          <w:b/>
          <w:bCs/>
          <w:color w:val="000000"/>
          <w:lang w:val="es-AR"/>
        </w:rPr>
        <w:t xml:space="preserve">°.- </w:t>
      </w:r>
      <w:r>
        <w:rPr>
          <w:b/>
        </w:rPr>
        <w:t xml:space="preserve">ENCOMIÉNDASE </w:t>
      </w:r>
      <w:r>
        <w:t xml:space="preserve">al Instituto de Vivienda y Hábitat municipal </w:t>
      </w:r>
      <w:r>
        <w:rPr>
          <w:color w:val="000000"/>
          <w:shd w:val="clear" w:color="auto" w:fill="FFFFFF"/>
          <w:lang w:val="es-AR"/>
        </w:rPr>
        <w:t xml:space="preserve">a dejar asentada </w:t>
      </w:r>
      <w:r w:rsidRPr="00421DDD">
        <w:rPr>
          <w:color w:val="000000"/>
          <w:shd w:val="clear" w:color="auto" w:fill="FFFFFF"/>
          <w:lang w:val="es-AR"/>
        </w:rPr>
        <w:t xml:space="preserve">en el </w:t>
      </w:r>
      <w:r w:rsidRPr="005935E3">
        <w:rPr>
          <w:i/>
          <w:color w:val="000000"/>
          <w:lang w:val="es-AR"/>
        </w:rPr>
        <w:t>Registro Único de Vivienda Municipal</w:t>
      </w:r>
      <w:r>
        <w:rPr>
          <w:color w:val="000000"/>
          <w:lang w:val="es-AR"/>
        </w:rPr>
        <w:t xml:space="preserve"> y en el </w:t>
      </w:r>
      <w:r w:rsidRPr="00421DDD">
        <w:rPr>
          <w:color w:val="000000"/>
          <w:lang w:val="es-AR"/>
        </w:rPr>
        <w:t xml:space="preserve"> </w:t>
      </w:r>
      <w:r w:rsidRPr="005935E3">
        <w:rPr>
          <w:i/>
          <w:color w:val="040C28"/>
        </w:rPr>
        <w:t>Registro Único Provincial de Vivienda y Hábitat</w:t>
      </w:r>
      <w:r w:rsidRPr="005935E3">
        <w:rPr>
          <w:i/>
          <w:color w:val="4D5156"/>
          <w:shd w:val="clear" w:color="auto" w:fill="FFFFFF"/>
        </w:rPr>
        <w:t> </w:t>
      </w:r>
      <w:r w:rsidRPr="005935E3">
        <w:rPr>
          <w:i/>
          <w:shd w:val="clear" w:color="auto" w:fill="FFFFFF"/>
        </w:rPr>
        <w:t>(R. Ú. Pro.</w:t>
      </w:r>
      <w:r>
        <w:rPr>
          <w:i/>
          <w:shd w:val="clear" w:color="auto" w:fill="FFFFFF"/>
        </w:rPr>
        <w:t xml:space="preserve"> </w:t>
      </w:r>
      <w:r w:rsidRPr="005935E3">
        <w:rPr>
          <w:i/>
          <w:shd w:val="clear" w:color="auto" w:fill="FFFFFF"/>
        </w:rPr>
        <w:t>Vi.</w:t>
      </w:r>
      <w:r w:rsidRPr="000003B8">
        <w:rPr>
          <w:shd w:val="clear" w:color="auto" w:fill="FFFFFF"/>
        </w:rPr>
        <w:t>)</w:t>
      </w:r>
      <w:r>
        <w:rPr>
          <w:shd w:val="clear" w:color="auto" w:fill="FFFFFF"/>
        </w:rPr>
        <w:t xml:space="preserve">, las </w:t>
      </w:r>
      <w:r>
        <w:rPr>
          <w:color w:val="000000"/>
          <w:shd w:val="clear" w:color="auto" w:fill="FFFFFF"/>
          <w:lang w:val="es-AR"/>
        </w:rPr>
        <w:t xml:space="preserve">sanciones mencionadas en el </w:t>
      </w:r>
      <w:r w:rsidRPr="00D1738C">
        <w:rPr>
          <w:b/>
          <w:i/>
          <w:color w:val="000000"/>
          <w:shd w:val="clear" w:color="auto" w:fill="FFFFFF"/>
          <w:lang w:val="es-AR"/>
        </w:rPr>
        <w:t>Artículo 2°</w:t>
      </w:r>
      <w:r>
        <w:rPr>
          <w:shd w:val="clear" w:color="auto" w:fill="FFFFFF"/>
          <w:lang w:val="es-AR"/>
        </w:rPr>
        <w:t xml:space="preserve"> de la presente.</w:t>
      </w:r>
      <w:r w:rsidRPr="000003B8">
        <w:rPr>
          <w:shd w:val="clear" w:color="auto" w:fill="FFFFFF"/>
          <w:lang w:val="es-AR"/>
        </w:rPr>
        <w:t>-</w:t>
      </w:r>
    </w:p>
    <w:p w:rsidR="00EC0899" w:rsidRPr="00421DDD" w:rsidRDefault="00EC0899" w:rsidP="00EC0899">
      <w:pPr>
        <w:rPr>
          <w:lang w:val="es-AR"/>
        </w:rPr>
      </w:pPr>
    </w:p>
    <w:p w:rsidR="00EC0899" w:rsidRDefault="00EC0899" w:rsidP="00EC0899">
      <w:pPr>
        <w:jc w:val="both"/>
        <w:rPr>
          <w:color w:val="000000"/>
          <w:lang w:val="es-AR"/>
        </w:rPr>
      </w:pPr>
      <w:r w:rsidRPr="00421DDD">
        <w:rPr>
          <w:b/>
          <w:bCs/>
          <w:color w:val="000000"/>
          <w:lang w:val="es-AR"/>
        </w:rPr>
        <w:t xml:space="preserve">ARTÍCULO </w:t>
      </w:r>
      <w:r>
        <w:rPr>
          <w:b/>
          <w:bCs/>
          <w:color w:val="000000"/>
          <w:lang w:val="es-AR"/>
        </w:rPr>
        <w:t>4°.- ENCOMIÉ</w:t>
      </w:r>
      <w:r w:rsidRPr="00421DDD">
        <w:rPr>
          <w:b/>
          <w:bCs/>
          <w:color w:val="000000"/>
          <w:lang w:val="es-AR"/>
        </w:rPr>
        <w:t xml:space="preserve">NDASE </w:t>
      </w:r>
      <w:r w:rsidRPr="00421DDD">
        <w:rPr>
          <w:color w:val="000000"/>
          <w:lang w:val="es-AR"/>
        </w:rPr>
        <w:t xml:space="preserve">al Instituto de Vivienda y Hábitat </w:t>
      </w:r>
      <w:r>
        <w:rPr>
          <w:color w:val="000000"/>
          <w:lang w:val="es-AR"/>
        </w:rPr>
        <w:t>la presentación de un proyecto de ordenanza que regule el concepto de “</w:t>
      </w:r>
      <w:r w:rsidRPr="0095454D">
        <w:rPr>
          <w:i/>
          <w:color w:val="000000"/>
          <w:lang w:val="es-AR"/>
        </w:rPr>
        <w:t>vivienda transitoria con alquiler municipal</w:t>
      </w:r>
      <w:r>
        <w:rPr>
          <w:color w:val="000000"/>
          <w:lang w:val="es-AR"/>
        </w:rPr>
        <w:t>”.-</w:t>
      </w:r>
    </w:p>
    <w:p w:rsidR="00EC0899" w:rsidRDefault="00EC0899" w:rsidP="00EC0899">
      <w:pPr>
        <w:jc w:val="both"/>
      </w:pPr>
    </w:p>
    <w:p w:rsidR="00EC0899" w:rsidRDefault="00EC0899" w:rsidP="00EC0899">
      <w:pPr>
        <w:pStyle w:val="Normal1"/>
        <w:shd w:val="clear" w:color="auto" w:fill="FFFFFF"/>
        <w:ind w:left="-1"/>
        <w:jc w:val="both"/>
      </w:pPr>
      <w:r w:rsidRPr="00BB0566">
        <w:rPr>
          <w:b/>
        </w:rPr>
        <w:t xml:space="preserve">ARTÍCULO </w:t>
      </w:r>
      <w:r>
        <w:rPr>
          <w:b/>
        </w:rPr>
        <w:t>5</w:t>
      </w:r>
      <w:r w:rsidRPr="00BB0566">
        <w:rPr>
          <w:b/>
        </w:rPr>
        <w:t>°.-</w:t>
      </w:r>
      <w:r>
        <w:rPr>
          <w:b/>
        </w:rPr>
        <w:t xml:space="preserve"> </w:t>
      </w:r>
      <w:r w:rsidRPr="00825DC9">
        <w:t>A través del</w:t>
      </w:r>
      <w:r>
        <w:rPr>
          <w:b/>
        </w:rPr>
        <w:t xml:space="preserve"> </w:t>
      </w:r>
      <w:r w:rsidRPr="00421DDD">
        <w:rPr>
          <w:color w:val="000000"/>
          <w:lang w:val="es-AR"/>
        </w:rPr>
        <w:t>Instituto de Vivienda y Hábitat</w:t>
      </w:r>
      <w:r>
        <w:rPr>
          <w:color w:val="000000"/>
          <w:lang w:val="es-AR"/>
        </w:rPr>
        <w:t xml:space="preserve">, </w:t>
      </w:r>
      <w:r w:rsidRPr="00825DC9">
        <w:t>notifíquese</w:t>
      </w:r>
      <w:r>
        <w:rPr>
          <w:b/>
        </w:rPr>
        <w:t xml:space="preserve"> </w:t>
      </w:r>
      <w:r>
        <w:t>la presente a los Sres. Eustaquio VEGA MEZA;  Raquel N. SOLIS ROMERO; Claudio ORTIZ MARTINEZ y Orlando Darío MONTEROS.-</w:t>
      </w:r>
    </w:p>
    <w:p w:rsidR="00EC0899" w:rsidRPr="00BB0566" w:rsidRDefault="00EC0899" w:rsidP="00EC0899">
      <w:pPr>
        <w:pStyle w:val="Normal1"/>
        <w:shd w:val="clear" w:color="auto" w:fill="FFFFFF"/>
        <w:ind w:left="-1"/>
        <w:jc w:val="both"/>
      </w:pPr>
    </w:p>
    <w:p w:rsidR="00EC0899" w:rsidRDefault="00EC0899" w:rsidP="00EC0899">
      <w:pPr>
        <w:pStyle w:val="Normal1"/>
        <w:ind w:left="-1"/>
        <w:jc w:val="both"/>
        <w:rPr>
          <w:color w:val="000000"/>
        </w:rPr>
      </w:pPr>
      <w:r>
        <w:rPr>
          <w:b/>
          <w:color w:val="000000"/>
        </w:rPr>
        <w:t>ARTÍCULO 6º.-</w:t>
      </w:r>
      <w:r>
        <w:rPr>
          <w:color w:val="000000"/>
        </w:rPr>
        <w:t xml:space="preserve"> Regístrese, comuníquese, publíquese y cumplido, archívese.-</w:t>
      </w:r>
    </w:p>
    <w:p w:rsidR="00D26027" w:rsidRDefault="00D26027" w:rsidP="00EC0899">
      <w:pPr>
        <w:jc w:val="center"/>
      </w:pPr>
    </w:p>
    <w:p w:rsidR="00EC0899" w:rsidRDefault="000852F4" w:rsidP="00EC0899">
      <w:pPr>
        <w:jc w:val="center"/>
        <w:rPr>
          <w:rStyle w:val="Textoennegrita"/>
        </w:rPr>
      </w:pPr>
      <w:r>
        <w:t xml:space="preserve"> </w:t>
      </w:r>
      <w:r w:rsidR="00EC0899">
        <w:rPr>
          <w:rStyle w:val="Textoennegrita"/>
        </w:rPr>
        <w:t>R</w:t>
      </w:r>
      <w:r w:rsidR="00EC0899" w:rsidRPr="002C1A4C">
        <w:rPr>
          <w:rStyle w:val="Textoennegrita"/>
        </w:rPr>
        <w:t xml:space="preserve">ESOLUCIÓN C.D. Nº </w:t>
      </w:r>
      <w:r w:rsidR="00EC0899">
        <w:rPr>
          <w:rStyle w:val="Textoennegrita"/>
        </w:rPr>
        <w:t>283/23</w:t>
      </w:r>
    </w:p>
    <w:p w:rsidR="00D26027" w:rsidRPr="002C1A4C" w:rsidRDefault="00D26027" w:rsidP="00D26027">
      <w:pPr>
        <w:jc w:val="center"/>
        <w:rPr>
          <w:b/>
          <w:u w:val="single"/>
        </w:rPr>
      </w:pPr>
      <w:r>
        <w:rPr>
          <w:b/>
          <w:u w:val="single"/>
        </w:rPr>
        <w:t>San Martín de los Andes, 26/10/2023</w:t>
      </w:r>
      <w:r w:rsidRPr="002C1A4C">
        <w:rPr>
          <w:b/>
          <w:u w:val="single"/>
        </w:rPr>
        <w:t>.-</w:t>
      </w:r>
    </w:p>
    <w:p w:rsidR="00D26027" w:rsidRPr="002C1A4C" w:rsidRDefault="00D26027" w:rsidP="00EC0899">
      <w:pPr>
        <w:jc w:val="center"/>
        <w:rPr>
          <w:rStyle w:val="Textoennegrita"/>
        </w:rPr>
      </w:pPr>
    </w:p>
    <w:p w:rsidR="00EC0899" w:rsidRDefault="00EC0899" w:rsidP="00EC0899">
      <w:pPr>
        <w:jc w:val="both"/>
        <w:rPr>
          <w:sz w:val="12"/>
          <w:szCs w:val="12"/>
        </w:rPr>
      </w:pPr>
    </w:p>
    <w:p w:rsidR="00EC0899" w:rsidRPr="00CA2304" w:rsidRDefault="00EC0899" w:rsidP="00EC0899">
      <w:pPr>
        <w:jc w:val="both"/>
        <w:rPr>
          <w:color w:val="000000"/>
        </w:rPr>
      </w:pPr>
      <w:r>
        <w:rPr>
          <w:b/>
          <w:bCs/>
        </w:rPr>
        <w:t xml:space="preserve">ARTÍCULO 1º.- ADMÍTESE </w:t>
      </w:r>
      <w:r>
        <w:t xml:space="preserve">la solicitud presentada por el Sr. Gonzalo LOPEZ, de uso de la </w:t>
      </w:r>
      <w:r>
        <w:rPr>
          <w:bCs/>
          <w:iCs/>
          <w:color w:val="000000"/>
        </w:rPr>
        <w:t>Banca del Vecin</w:t>
      </w:r>
      <w:r w:rsidRPr="00A15444">
        <w:rPr>
          <w:bCs/>
          <w:iCs/>
          <w:color w:val="000000"/>
        </w:rPr>
        <w:t>o</w:t>
      </w:r>
      <w:r w:rsidRPr="00A15444">
        <w:rPr>
          <w:bCs/>
          <w:i/>
          <w:iCs/>
        </w:rPr>
        <w:t>,</w:t>
      </w:r>
      <w:r>
        <w:t xml:space="preserve"> en el marco de la </w:t>
      </w:r>
      <w:r>
        <w:rPr>
          <w:b/>
          <w:bCs/>
          <w:i/>
          <w:iCs/>
        </w:rPr>
        <w:t xml:space="preserve">Ordenanza 9106/11, </w:t>
      </w:r>
      <w:r>
        <w:t xml:space="preserve">para </w:t>
      </w:r>
      <w:r>
        <w:rPr>
          <w:bCs/>
          <w:lang w:val="es-AR"/>
        </w:rPr>
        <w:t xml:space="preserve">exponer </w:t>
      </w:r>
      <w:r>
        <w:t xml:space="preserve">ante el Cuerpo Legislativo, </w:t>
      </w:r>
      <w:r>
        <w:rPr>
          <w:color w:val="000000"/>
        </w:rPr>
        <w:t xml:space="preserve">sobre un </w:t>
      </w:r>
      <w:r w:rsidRPr="00942BF7">
        <w:rPr>
          <w:color w:val="000000"/>
        </w:rPr>
        <w:t>proyecto deportivo de alta calidad para la ciudad, relacionado a la calistenia y la posibilidad de obtención de fondos  para materiales</w:t>
      </w:r>
      <w:r>
        <w:rPr>
          <w:color w:val="000000"/>
        </w:rPr>
        <w:t>.-</w:t>
      </w:r>
    </w:p>
    <w:p w:rsidR="00EC0899" w:rsidRPr="00416D09" w:rsidRDefault="00EC0899" w:rsidP="00EC0899">
      <w:pPr>
        <w:jc w:val="both"/>
      </w:pPr>
    </w:p>
    <w:p w:rsidR="00EC0899" w:rsidRPr="003622EA" w:rsidRDefault="00EC0899" w:rsidP="00EC0899">
      <w:pPr>
        <w:jc w:val="both"/>
        <w:rPr>
          <w:bCs/>
          <w:lang w:val="es-AR"/>
        </w:rPr>
      </w:pPr>
      <w:r>
        <w:rPr>
          <w:b/>
          <w:bCs/>
        </w:rPr>
        <w:t>ARTÍCULO 2º.- NOTIFÍQUESE</w:t>
      </w:r>
      <w:r>
        <w:t xml:space="preserve"> al Sr. Gonzalo LOPEZ que podrá utilizar la “banca del vecino”, en la </w:t>
      </w:r>
      <w:r w:rsidRPr="009A65E6">
        <w:rPr>
          <w:b/>
          <w:i/>
        </w:rPr>
        <w:t xml:space="preserve">Sesión Ordinaria n° </w:t>
      </w:r>
      <w:r>
        <w:rPr>
          <w:b/>
          <w:i/>
        </w:rPr>
        <w:t>26</w:t>
      </w:r>
      <w:r w:rsidRPr="009A65E6">
        <w:rPr>
          <w:b/>
          <w:i/>
        </w:rPr>
        <w:t xml:space="preserve"> </w:t>
      </w:r>
      <w:r>
        <w:rPr>
          <w:b/>
          <w:i/>
        </w:rPr>
        <w:t xml:space="preserve"> </w:t>
      </w:r>
      <w:r w:rsidRPr="009A65E6">
        <w:t>del</w:t>
      </w:r>
      <w:r>
        <w:t xml:space="preserve"> 02 de noviembre </w:t>
      </w:r>
      <w:r w:rsidRPr="009A65E6">
        <w:t xml:space="preserve">de 2023, en el horario de las </w:t>
      </w:r>
      <w:r>
        <w:t>9.2</w:t>
      </w:r>
      <w:r w:rsidRPr="003861D2">
        <w:t>0 hs.,</w:t>
      </w:r>
      <w:r>
        <w:t xml:space="preserve"> con una disponibilidad de 20 minutos para su exposición.-</w:t>
      </w:r>
    </w:p>
    <w:p w:rsidR="00EC0899" w:rsidRPr="00D43DC0" w:rsidRDefault="00EC0899" w:rsidP="00EC0899">
      <w:pPr>
        <w:jc w:val="both"/>
        <w:rPr>
          <w:b/>
          <w:bCs/>
        </w:rPr>
      </w:pPr>
    </w:p>
    <w:p w:rsidR="00EC0899" w:rsidRDefault="00EC0899" w:rsidP="00EC0899">
      <w:pPr>
        <w:jc w:val="both"/>
      </w:pPr>
      <w:r>
        <w:rPr>
          <w:b/>
          <w:bCs/>
        </w:rPr>
        <w:t>ARTÍCULO 3º.-</w:t>
      </w:r>
      <w:r>
        <w:t xml:space="preserve"> Regístrese, comuníquese, publíquese y cumplido, archívese.-</w:t>
      </w:r>
    </w:p>
    <w:p w:rsidR="00EC0899" w:rsidRDefault="00EC0899" w:rsidP="00EC0899">
      <w:pPr>
        <w:jc w:val="both"/>
        <w:rPr>
          <w:sz w:val="12"/>
          <w:szCs w:val="12"/>
        </w:rPr>
      </w:pPr>
    </w:p>
    <w:p w:rsidR="00EC0899" w:rsidRDefault="00EC0899" w:rsidP="00EC0899">
      <w:pPr>
        <w:jc w:val="both"/>
        <w:rPr>
          <w:sz w:val="12"/>
          <w:szCs w:val="12"/>
        </w:rPr>
      </w:pPr>
    </w:p>
    <w:p w:rsidR="00E51C62" w:rsidRDefault="00E51C62" w:rsidP="0073263E">
      <w:pPr>
        <w:shd w:val="clear" w:color="auto" w:fill="FFFFFF"/>
        <w:spacing w:before="100" w:beforeAutospacing="1"/>
        <w:jc w:val="center"/>
        <w:sectPr w:rsidR="00E51C62" w:rsidSect="000C65DA">
          <w:headerReference w:type="even" r:id="rId23"/>
          <w:headerReference w:type="default" r:id="rId24"/>
          <w:footerReference w:type="default" r:id="rId25"/>
          <w:pgSz w:w="20160" w:h="12240" w:orient="landscape"/>
          <w:pgMar w:top="993" w:right="992" w:bottom="1134" w:left="1418" w:header="0" w:footer="450" w:gutter="0"/>
          <w:cols w:space="720"/>
          <w:docGrid w:linePitch="326"/>
        </w:sectPr>
      </w:pPr>
    </w:p>
    <w:p w:rsidR="00E51C62" w:rsidRDefault="00E51C62" w:rsidP="00E51C62">
      <w:pPr>
        <w:shd w:val="clear" w:color="auto" w:fill="FFFFFF"/>
        <w:spacing w:before="100" w:beforeAutospacing="1"/>
        <w:jc w:val="center"/>
        <w:sectPr w:rsidR="00E51C62" w:rsidSect="000C65DA">
          <w:footnotePr>
            <w:pos w:val="beneathText"/>
          </w:footnotePr>
          <w:pgSz w:w="11907" w:h="16839" w:code="9"/>
          <w:pgMar w:top="2242" w:right="1275" w:bottom="993" w:left="1418" w:header="0" w:footer="450" w:gutter="0"/>
          <w:cols w:space="720"/>
          <w:docGrid w:linePitch="360"/>
        </w:sectPr>
      </w:pPr>
    </w:p>
    <w:p w:rsidR="00E51C62" w:rsidRDefault="00E51C62" w:rsidP="00B220FC">
      <w:pPr>
        <w:widowControl/>
        <w:suppressAutoHyphens w:val="0"/>
        <w:autoSpaceDE w:val="0"/>
        <w:autoSpaceDN w:val="0"/>
        <w:adjustRightInd w:val="0"/>
        <w:spacing w:line="240" w:lineRule="atLeast"/>
        <w:jc w:val="center"/>
      </w:pPr>
    </w:p>
    <w:p w:rsidR="00F90876" w:rsidRDefault="00F90876" w:rsidP="00F90876">
      <w:pPr>
        <w:jc w:val="center"/>
      </w:pPr>
    </w:p>
    <w:p w:rsidR="00F90876" w:rsidRDefault="00F90876">
      <w:pPr>
        <w:widowControl/>
        <w:suppressAutoHyphens w:val="0"/>
        <w:spacing w:after="200" w:line="276" w:lineRule="auto"/>
      </w:pPr>
      <w:r>
        <w:br w:type="page"/>
      </w:r>
    </w:p>
    <w:p w:rsidR="00F90876" w:rsidRDefault="00F90876" w:rsidP="00F90876">
      <w:pPr>
        <w:jc w:val="center"/>
        <w:rPr>
          <w:rStyle w:val="Textoennegrita"/>
        </w:rPr>
      </w:pPr>
      <w:r w:rsidRPr="0062176C">
        <w:rPr>
          <w:rStyle w:val="Textoennegrita"/>
        </w:rPr>
        <w:lastRenderedPageBreak/>
        <w:t>-</w:t>
      </w:r>
    </w:p>
    <w:p w:rsidR="00F90876" w:rsidRDefault="00F90876" w:rsidP="00F90876">
      <w:pPr>
        <w:jc w:val="center"/>
        <w:rPr>
          <w:rStyle w:val="Textoennegrita"/>
        </w:rPr>
      </w:pPr>
    </w:p>
    <w:p w:rsidR="00F90876" w:rsidRPr="00F421FC" w:rsidRDefault="00F90876" w:rsidP="00F90876">
      <w:pPr>
        <w:jc w:val="center"/>
        <w:rPr>
          <w:sz w:val="16"/>
          <w:szCs w:val="16"/>
        </w:rPr>
      </w:pPr>
    </w:p>
    <w:p w:rsidR="002735E6" w:rsidRDefault="002735E6" w:rsidP="002735E6">
      <w:pPr>
        <w:jc w:val="center"/>
      </w:pPr>
    </w:p>
    <w:p w:rsidR="002735E6" w:rsidRDefault="002735E6" w:rsidP="002735E6">
      <w:pPr>
        <w:shd w:val="clear" w:color="auto" w:fill="FFFFFF"/>
        <w:spacing w:before="100" w:beforeAutospacing="1"/>
        <w:jc w:val="center"/>
        <w:rPr>
          <w:b/>
        </w:rPr>
      </w:pPr>
    </w:p>
    <w:p w:rsidR="002735E6" w:rsidRDefault="002735E6" w:rsidP="002735E6">
      <w:pPr>
        <w:tabs>
          <w:tab w:val="left" w:pos="0"/>
          <w:tab w:val="left" w:pos="567"/>
          <w:tab w:val="left" w:pos="1418"/>
          <w:tab w:val="left" w:pos="1701"/>
        </w:tabs>
        <w:jc w:val="center"/>
        <w:rPr>
          <w:b/>
        </w:rPr>
      </w:pPr>
    </w:p>
    <w:p w:rsidR="002735E6" w:rsidRDefault="002735E6" w:rsidP="002735E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0"/>
        <w:gridCol w:w="4360"/>
      </w:tblGrid>
      <w:tr w:rsidR="00851A23" w:rsidTr="00E762F5">
        <w:trPr>
          <w:trHeight w:val="70"/>
        </w:trPr>
        <w:tc>
          <w:tcPr>
            <w:tcW w:w="4360" w:type="dxa"/>
            <w:tcBorders>
              <w:top w:val="nil"/>
              <w:left w:val="nil"/>
              <w:bottom w:val="nil"/>
              <w:right w:val="nil"/>
            </w:tcBorders>
          </w:tcPr>
          <w:p w:rsidR="00851A23" w:rsidRDefault="00851A23" w:rsidP="00851A23">
            <w:pPr>
              <w:jc w:val="center"/>
            </w:pPr>
          </w:p>
        </w:tc>
        <w:tc>
          <w:tcPr>
            <w:tcW w:w="4360" w:type="dxa"/>
            <w:tcBorders>
              <w:top w:val="nil"/>
              <w:left w:val="nil"/>
              <w:bottom w:val="nil"/>
              <w:right w:val="nil"/>
            </w:tcBorders>
          </w:tcPr>
          <w:p w:rsidR="00851A23" w:rsidRDefault="00851A23" w:rsidP="00851A23">
            <w:pPr>
              <w:jc w:val="center"/>
            </w:pPr>
          </w:p>
        </w:tc>
      </w:tr>
    </w:tbl>
    <w:p w:rsidR="00851A23" w:rsidRDefault="00851A23" w:rsidP="00DE0AB0">
      <w:pPr>
        <w:widowControl/>
        <w:suppressAutoHyphens w:val="0"/>
        <w:spacing w:after="200" w:line="276" w:lineRule="auto"/>
      </w:pPr>
    </w:p>
    <w:sectPr w:rsidR="00851A23" w:rsidSect="0060220D">
      <w:headerReference w:type="even" r:id="rId26"/>
      <w:headerReference w:type="default" r:id="rId27"/>
      <w:footerReference w:type="default" r:id="rId28"/>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7DB8" w:rsidRDefault="00137DB8" w:rsidP="00DB1839">
      <w:r>
        <w:separator/>
      </w:r>
    </w:p>
  </w:endnote>
  <w:endnote w:type="continuationSeparator" w:id="0">
    <w:p w:rsidR="00137DB8" w:rsidRDefault="00137DB8" w:rsidP="00DB183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Pr="009359DF" w:rsidRDefault="00660D86" w:rsidP="000C65DA">
    <w:pPr>
      <w:pStyle w:val="Piedepgina"/>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Pr="009359DF" w:rsidRDefault="00660D86" w:rsidP="00DB1839">
    <w:pPr>
      <w:pStyle w:val="Piedepgina"/>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7DB8" w:rsidRDefault="00137DB8" w:rsidP="00DB1839">
      <w:r>
        <w:separator/>
      </w:r>
    </w:p>
  </w:footnote>
  <w:footnote w:type="continuationSeparator" w:id="0">
    <w:p w:rsidR="00137DB8" w:rsidRDefault="00137DB8" w:rsidP="00DB183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Default="00660D86" w:rsidP="000C65DA">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660D86" w:rsidRDefault="00660D86" w:rsidP="000C65DA">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Default="00660D86" w:rsidP="000C65DA">
    <w:pPr>
      <w:pStyle w:val="Encabezado"/>
      <w:jc w:val="right"/>
      <w:rPr>
        <w:rStyle w:val="Nmerodepgina"/>
        <w:b/>
        <w:sz w:val="18"/>
        <w:szCs w:val="18"/>
      </w:rPr>
    </w:pPr>
  </w:p>
  <w:p w:rsidR="00660D86" w:rsidRDefault="00660D86" w:rsidP="000C65DA">
    <w:pPr>
      <w:pStyle w:val="Encabezado"/>
      <w:rPr>
        <w:rStyle w:val="Nmerodepgina"/>
        <w:b/>
        <w:lang w:val="es-ES"/>
      </w:rPr>
    </w:pPr>
  </w:p>
  <w:p w:rsidR="00660D86" w:rsidRPr="00D64F1D" w:rsidRDefault="00660D86" w:rsidP="001A5139">
    <w:pPr>
      <w:autoSpaceDE w:val="0"/>
      <w:autoSpaceDN w:val="0"/>
      <w:adjustRightInd w:val="0"/>
      <w:jc w:val="both"/>
      <w:rPr>
        <w:rStyle w:val="Nmerodepgina"/>
        <w:i/>
        <w:sz w:val="16"/>
        <w:szCs w:val="16"/>
      </w:rPr>
    </w:pPr>
    <w:r>
      <w:rPr>
        <w:rFonts w:ascii="Arial" w:hAnsi="Arial"/>
        <w:sz w:val="32"/>
        <w:szCs w:val="32"/>
      </w:rPr>
      <w:t xml:space="preserve">                   </w:t>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r>
    <w:r>
      <w:rPr>
        <w:rFonts w:ascii="Arial" w:hAnsi="Arial"/>
        <w:sz w:val="32"/>
        <w:szCs w:val="32"/>
      </w:rPr>
      <w:tab/>
      <w:t xml:space="preserve">          </w:t>
    </w:r>
  </w:p>
  <w:p w:rsidR="00660D86" w:rsidRPr="007F42B7" w:rsidRDefault="00660D86" w:rsidP="000C65DA">
    <w:pPr>
      <w:pStyle w:val="Encabezado"/>
      <w:rPr>
        <w:i/>
        <w:sz w:val="16"/>
        <w:szCs w:val="16"/>
      </w:rPr>
    </w:pPr>
    <w:r>
      <w:rPr>
        <w:i/>
        <w:sz w:val="18"/>
        <w:szCs w:val="18"/>
      </w:rPr>
      <w:tab/>
    </w:r>
    <w:r>
      <w:rPr>
        <w:rFonts w:ascii="Arial" w:hAnsi="Arial"/>
        <w:sz w:val="32"/>
        <w:szCs w:val="32"/>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Default="00660D86" w:rsidP="00DB183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660D86" w:rsidRDefault="00660D86" w:rsidP="00DB1839">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D86" w:rsidRPr="007F42B7" w:rsidRDefault="00660D86" w:rsidP="00DB1839">
    <w:pPr>
      <w:pStyle w:val="Encabezado"/>
      <w:rPr>
        <w:i/>
        <w:sz w:val="16"/>
        <w:szCs w:val="16"/>
      </w:rPr>
    </w:pPr>
  </w:p>
  <w:p w:rsidR="00660D86" w:rsidRPr="00BB1EE4" w:rsidRDefault="00660D86" w:rsidP="00DB1839">
    <w:pPr>
      <w:pStyle w:val="Encabezado"/>
      <w:tabs>
        <w:tab w:val="clear" w:pos="4535"/>
        <w:tab w:val="clear" w:pos="9071"/>
        <w:tab w:val="left" w:pos="5211"/>
      </w:tabs>
      <w:rPr>
        <w:rFonts w:ascii="Arial Black" w:hAnsi="Arial Black"/>
        <w:color w:val="365F91"/>
        <w:sz w:val="22"/>
        <w:szCs w:val="2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F0C61"/>
    <w:multiLevelType w:val="hybridMultilevel"/>
    <w:tmpl w:val="395AB94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507115E"/>
    <w:multiLevelType w:val="hybridMultilevel"/>
    <w:tmpl w:val="D1EE365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ACE2079"/>
    <w:multiLevelType w:val="hybridMultilevel"/>
    <w:tmpl w:val="F69C7F56"/>
    <w:lvl w:ilvl="0" w:tplc="0C0A000F">
      <w:start w:val="1"/>
      <w:numFmt w:val="decimal"/>
      <w:lvlText w:val="%1."/>
      <w:lvlJc w:val="left"/>
      <w:pPr>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
    <w:nsid w:val="0E422744"/>
    <w:multiLevelType w:val="hybridMultilevel"/>
    <w:tmpl w:val="67C2DA2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
    <w:nsid w:val="11080A94"/>
    <w:multiLevelType w:val="hybridMultilevel"/>
    <w:tmpl w:val="C61CDC0E"/>
    <w:lvl w:ilvl="0" w:tplc="0C0A0005">
      <w:start w:val="1"/>
      <w:numFmt w:val="bullet"/>
      <w:lvlText w:val=""/>
      <w:lvlJc w:val="left"/>
      <w:pPr>
        <w:tabs>
          <w:tab w:val="num" w:pos="360"/>
        </w:tabs>
        <w:ind w:left="360" w:hanging="360"/>
      </w:pPr>
      <w:rPr>
        <w:rFonts w:ascii="Wingdings" w:hAnsi="Wingdings" w:hint="default"/>
      </w:rPr>
    </w:lvl>
    <w:lvl w:ilvl="1" w:tplc="0C0A0005">
      <w:start w:val="1"/>
      <w:numFmt w:val="bullet"/>
      <w:lvlText w:val=""/>
      <w:lvlJc w:val="left"/>
      <w:pPr>
        <w:tabs>
          <w:tab w:val="num" w:pos="1080"/>
        </w:tabs>
        <w:ind w:left="1080" w:hanging="360"/>
      </w:pPr>
      <w:rPr>
        <w:rFonts w:ascii="Wingdings" w:hAnsi="Wingdings" w:hint="default"/>
      </w:r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5">
    <w:nsid w:val="1411756F"/>
    <w:multiLevelType w:val="hybridMultilevel"/>
    <w:tmpl w:val="C616E4E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1511715D"/>
    <w:multiLevelType w:val="hybridMultilevel"/>
    <w:tmpl w:val="8BDCF67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EB23CD2"/>
    <w:multiLevelType w:val="hybridMultilevel"/>
    <w:tmpl w:val="A4000BF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EC0549D"/>
    <w:multiLevelType w:val="hybridMultilevel"/>
    <w:tmpl w:val="AC4C723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23E4A3C"/>
    <w:multiLevelType w:val="hybridMultilevel"/>
    <w:tmpl w:val="D7FA47C8"/>
    <w:lvl w:ilvl="0" w:tplc="0C0A0005">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
    <w:nsid w:val="2AC4522E"/>
    <w:multiLevelType w:val="hybridMultilevel"/>
    <w:tmpl w:val="62E8F4A6"/>
    <w:lvl w:ilvl="0" w:tplc="5254E5DA">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11">
    <w:nsid w:val="2D250F73"/>
    <w:multiLevelType w:val="hybridMultilevel"/>
    <w:tmpl w:val="51CEA45E"/>
    <w:lvl w:ilvl="0" w:tplc="5D8C55DE">
      <w:start w:val="1"/>
      <w:numFmt w:val="lowerLetter"/>
      <w:lvlText w:val="%1)"/>
      <w:lvlJc w:val="left"/>
      <w:pPr>
        <w:tabs>
          <w:tab w:val="num" w:pos="720"/>
        </w:tabs>
        <w:ind w:left="720" w:hanging="360"/>
      </w:pPr>
    </w:lvl>
    <w:lvl w:ilvl="1" w:tplc="88E8B7C4">
      <w:start w:val="1"/>
      <w:numFmt w:val="lowerRoman"/>
      <w:lvlText w:val="%2."/>
      <w:lvlJc w:val="right"/>
      <w:pPr>
        <w:tabs>
          <w:tab w:val="num" w:pos="1440"/>
        </w:tabs>
        <w:ind w:left="1440" w:hanging="360"/>
      </w:pPr>
    </w:lvl>
    <w:lvl w:ilvl="2" w:tplc="91E21AF8">
      <w:start w:val="1"/>
      <w:numFmt w:val="lowerRoman"/>
      <w:lvlText w:val="%3."/>
      <w:lvlJc w:val="right"/>
      <w:pPr>
        <w:tabs>
          <w:tab w:val="num" w:pos="2160"/>
        </w:tabs>
        <w:ind w:left="2160" w:hanging="180"/>
      </w:pPr>
    </w:lvl>
    <w:lvl w:ilvl="3" w:tplc="E43C5FCC">
      <w:start w:val="1"/>
      <w:numFmt w:val="decimal"/>
      <w:lvlText w:val="%4."/>
      <w:lvlJc w:val="left"/>
      <w:pPr>
        <w:tabs>
          <w:tab w:val="num" w:pos="2880"/>
        </w:tabs>
        <w:ind w:left="2880" w:hanging="360"/>
      </w:pPr>
    </w:lvl>
    <w:lvl w:ilvl="4" w:tplc="9CB426C6">
      <w:start w:val="1"/>
      <w:numFmt w:val="lowerLetter"/>
      <w:lvlText w:val="%5."/>
      <w:lvlJc w:val="left"/>
      <w:pPr>
        <w:tabs>
          <w:tab w:val="num" w:pos="3600"/>
        </w:tabs>
        <w:ind w:left="3600" w:hanging="360"/>
      </w:pPr>
    </w:lvl>
    <w:lvl w:ilvl="5" w:tplc="DB28163E">
      <w:start w:val="1"/>
      <w:numFmt w:val="lowerRoman"/>
      <w:lvlText w:val="%6."/>
      <w:lvlJc w:val="right"/>
      <w:pPr>
        <w:tabs>
          <w:tab w:val="num" w:pos="4320"/>
        </w:tabs>
        <w:ind w:left="4320" w:hanging="180"/>
      </w:pPr>
    </w:lvl>
    <w:lvl w:ilvl="6" w:tplc="A5C61A94">
      <w:start w:val="1"/>
      <w:numFmt w:val="decimal"/>
      <w:lvlText w:val="%7."/>
      <w:lvlJc w:val="left"/>
      <w:pPr>
        <w:tabs>
          <w:tab w:val="num" w:pos="5040"/>
        </w:tabs>
        <w:ind w:left="5040" w:hanging="360"/>
      </w:pPr>
    </w:lvl>
    <w:lvl w:ilvl="7" w:tplc="25B628CC">
      <w:start w:val="1"/>
      <w:numFmt w:val="lowerLetter"/>
      <w:lvlText w:val="%8."/>
      <w:lvlJc w:val="left"/>
      <w:pPr>
        <w:tabs>
          <w:tab w:val="num" w:pos="5760"/>
        </w:tabs>
        <w:ind w:left="5760" w:hanging="360"/>
      </w:pPr>
    </w:lvl>
    <w:lvl w:ilvl="8" w:tplc="6B18F624">
      <w:start w:val="1"/>
      <w:numFmt w:val="lowerRoman"/>
      <w:lvlText w:val="%9."/>
      <w:lvlJc w:val="right"/>
      <w:pPr>
        <w:tabs>
          <w:tab w:val="num" w:pos="6480"/>
        </w:tabs>
        <w:ind w:left="6480" w:hanging="180"/>
      </w:pPr>
    </w:lvl>
  </w:abstractNum>
  <w:abstractNum w:abstractNumId="12">
    <w:nsid w:val="33A73ED7"/>
    <w:multiLevelType w:val="multilevel"/>
    <w:tmpl w:val="E0C442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8722F1B"/>
    <w:multiLevelType w:val="hybridMultilevel"/>
    <w:tmpl w:val="9A40F51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3E7C4D4C"/>
    <w:multiLevelType w:val="hybridMultilevel"/>
    <w:tmpl w:val="4FC2375C"/>
    <w:lvl w:ilvl="0" w:tplc="CBEC914C">
      <w:start w:val="1"/>
      <w:numFmt w:val="decimal"/>
      <w:lvlText w:val="(%1)"/>
      <w:lvlJc w:val="left"/>
      <w:pPr>
        <w:tabs>
          <w:tab w:val="num" w:pos="720"/>
        </w:tabs>
        <w:ind w:left="720" w:hanging="360"/>
      </w:pPr>
      <w:rPr>
        <w:rFonts w:hint="default"/>
      </w:rPr>
    </w:lvl>
    <w:lvl w:ilvl="1" w:tplc="0C0A0005">
      <w:start w:val="1"/>
      <w:numFmt w:val="bullet"/>
      <w:lvlText w:val=""/>
      <w:lvlJc w:val="left"/>
      <w:pPr>
        <w:tabs>
          <w:tab w:val="num" w:pos="1440"/>
        </w:tabs>
        <w:ind w:left="1440" w:hanging="360"/>
      </w:pPr>
      <w:rPr>
        <w:rFonts w:ascii="Wingdings" w:hAnsi="Wingding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415C33FE"/>
    <w:multiLevelType w:val="hybridMultilevel"/>
    <w:tmpl w:val="AFFE25B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49B33A9"/>
    <w:multiLevelType w:val="hybridMultilevel"/>
    <w:tmpl w:val="4D460B6C"/>
    <w:lvl w:ilvl="0" w:tplc="0C0A0017">
      <w:start w:val="1"/>
      <w:numFmt w:val="lowerLetter"/>
      <w:lvlText w:val="%1)"/>
      <w:lvlJc w:val="left"/>
      <w:pPr>
        <w:ind w:left="774" w:hanging="360"/>
      </w:pPr>
    </w:lvl>
    <w:lvl w:ilvl="1" w:tplc="0C0A0019" w:tentative="1">
      <w:start w:val="1"/>
      <w:numFmt w:val="lowerLetter"/>
      <w:lvlText w:val="%2."/>
      <w:lvlJc w:val="left"/>
      <w:pPr>
        <w:ind w:left="1494" w:hanging="360"/>
      </w:pPr>
    </w:lvl>
    <w:lvl w:ilvl="2" w:tplc="0C0A001B" w:tentative="1">
      <w:start w:val="1"/>
      <w:numFmt w:val="lowerRoman"/>
      <w:lvlText w:val="%3."/>
      <w:lvlJc w:val="right"/>
      <w:pPr>
        <w:ind w:left="2214" w:hanging="180"/>
      </w:pPr>
    </w:lvl>
    <w:lvl w:ilvl="3" w:tplc="0C0A000F" w:tentative="1">
      <w:start w:val="1"/>
      <w:numFmt w:val="decimal"/>
      <w:lvlText w:val="%4."/>
      <w:lvlJc w:val="left"/>
      <w:pPr>
        <w:ind w:left="2934" w:hanging="360"/>
      </w:pPr>
    </w:lvl>
    <w:lvl w:ilvl="4" w:tplc="0C0A0019" w:tentative="1">
      <w:start w:val="1"/>
      <w:numFmt w:val="lowerLetter"/>
      <w:lvlText w:val="%5."/>
      <w:lvlJc w:val="left"/>
      <w:pPr>
        <w:ind w:left="3654" w:hanging="360"/>
      </w:pPr>
    </w:lvl>
    <w:lvl w:ilvl="5" w:tplc="0C0A001B" w:tentative="1">
      <w:start w:val="1"/>
      <w:numFmt w:val="lowerRoman"/>
      <w:lvlText w:val="%6."/>
      <w:lvlJc w:val="right"/>
      <w:pPr>
        <w:ind w:left="4374" w:hanging="180"/>
      </w:pPr>
    </w:lvl>
    <w:lvl w:ilvl="6" w:tplc="0C0A000F" w:tentative="1">
      <w:start w:val="1"/>
      <w:numFmt w:val="decimal"/>
      <w:lvlText w:val="%7."/>
      <w:lvlJc w:val="left"/>
      <w:pPr>
        <w:ind w:left="5094" w:hanging="360"/>
      </w:pPr>
    </w:lvl>
    <w:lvl w:ilvl="7" w:tplc="0C0A0019" w:tentative="1">
      <w:start w:val="1"/>
      <w:numFmt w:val="lowerLetter"/>
      <w:lvlText w:val="%8."/>
      <w:lvlJc w:val="left"/>
      <w:pPr>
        <w:ind w:left="5814" w:hanging="360"/>
      </w:pPr>
    </w:lvl>
    <w:lvl w:ilvl="8" w:tplc="0C0A001B" w:tentative="1">
      <w:start w:val="1"/>
      <w:numFmt w:val="lowerRoman"/>
      <w:lvlText w:val="%9."/>
      <w:lvlJc w:val="right"/>
      <w:pPr>
        <w:ind w:left="6534" w:hanging="180"/>
      </w:pPr>
    </w:lvl>
  </w:abstractNum>
  <w:abstractNum w:abstractNumId="17">
    <w:nsid w:val="44AB27E5"/>
    <w:multiLevelType w:val="hybridMultilevel"/>
    <w:tmpl w:val="1FC6706A"/>
    <w:lvl w:ilvl="0" w:tplc="2EB2A726">
      <w:start w:val="1"/>
      <w:numFmt w:val="decimal"/>
      <w:lvlText w:val="%1."/>
      <w:lvlJc w:val="left"/>
      <w:pPr>
        <w:ind w:left="786" w:hanging="360"/>
      </w:pPr>
      <w:rPr>
        <w:sz w:val="24"/>
        <w:szCs w:val="24"/>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8">
    <w:nsid w:val="49877A2E"/>
    <w:multiLevelType w:val="hybridMultilevel"/>
    <w:tmpl w:val="7AE081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CDC649A"/>
    <w:multiLevelType w:val="hybridMultilevel"/>
    <w:tmpl w:val="787C90FC"/>
    <w:lvl w:ilvl="0" w:tplc="0C0A0005">
      <w:start w:val="1"/>
      <w:numFmt w:val="lowerLetter"/>
      <w:lvlText w:val="%1)"/>
      <w:lvlJc w:val="left"/>
      <w:pPr>
        <w:ind w:left="2148" w:hanging="360"/>
      </w:pPr>
    </w:lvl>
    <w:lvl w:ilvl="1" w:tplc="0C0A0003" w:tentative="1">
      <w:start w:val="1"/>
      <w:numFmt w:val="lowerLetter"/>
      <w:lvlText w:val="%2."/>
      <w:lvlJc w:val="left"/>
      <w:pPr>
        <w:ind w:left="2868" w:hanging="360"/>
      </w:pPr>
    </w:lvl>
    <w:lvl w:ilvl="2" w:tplc="0C0A0005" w:tentative="1">
      <w:start w:val="1"/>
      <w:numFmt w:val="lowerRoman"/>
      <w:lvlText w:val="%3."/>
      <w:lvlJc w:val="right"/>
      <w:pPr>
        <w:ind w:left="3588" w:hanging="180"/>
      </w:pPr>
    </w:lvl>
    <w:lvl w:ilvl="3" w:tplc="0C0A0001" w:tentative="1">
      <w:start w:val="1"/>
      <w:numFmt w:val="decimal"/>
      <w:lvlText w:val="%4."/>
      <w:lvlJc w:val="left"/>
      <w:pPr>
        <w:ind w:left="4308" w:hanging="360"/>
      </w:pPr>
    </w:lvl>
    <w:lvl w:ilvl="4" w:tplc="0C0A0003" w:tentative="1">
      <w:start w:val="1"/>
      <w:numFmt w:val="lowerLetter"/>
      <w:lvlText w:val="%5."/>
      <w:lvlJc w:val="left"/>
      <w:pPr>
        <w:ind w:left="5028" w:hanging="360"/>
      </w:pPr>
    </w:lvl>
    <w:lvl w:ilvl="5" w:tplc="0C0A0005" w:tentative="1">
      <w:start w:val="1"/>
      <w:numFmt w:val="lowerRoman"/>
      <w:lvlText w:val="%6."/>
      <w:lvlJc w:val="right"/>
      <w:pPr>
        <w:ind w:left="5748" w:hanging="180"/>
      </w:pPr>
    </w:lvl>
    <w:lvl w:ilvl="6" w:tplc="0C0A0001" w:tentative="1">
      <w:start w:val="1"/>
      <w:numFmt w:val="decimal"/>
      <w:lvlText w:val="%7."/>
      <w:lvlJc w:val="left"/>
      <w:pPr>
        <w:ind w:left="6468" w:hanging="360"/>
      </w:pPr>
    </w:lvl>
    <w:lvl w:ilvl="7" w:tplc="0C0A0003" w:tentative="1">
      <w:start w:val="1"/>
      <w:numFmt w:val="lowerLetter"/>
      <w:lvlText w:val="%8."/>
      <w:lvlJc w:val="left"/>
      <w:pPr>
        <w:ind w:left="7188" w:hanging="360"/>
      </w:pPr>
    </w:lvl>
    <w:lvl w:ilvl="8" w:tplc="0C0A0005" w:tentative="1">
      <w:start w:val="1"/>
      <w:numFmt w:val="lowerRoman"/>
      <w:lvlText w:val="%9."/>
      <w:lvlJc w:val="right"/>
      <w:pPr>
        <w:ind w:left="7908" w:hanging="180"/>
      </w:pPr>
    </w:lvl>
  </w:abstractNum>
  <w:abstractNum w:abstractNumId="20">
    <w:nsid w:val="50F91840"/>
    <w:multiLevelType w:val="hybridMultilevel"/>
    <w:tmpl w:val="FE0813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5D027056"/>
    <w:multiLevelType w:val="hybridMultilevel"/>
    <w:tmpl w:val="663EE9FE"/>
    <w:lvl w:ilvl="0" w:tplc="2A44BBB4">
      <w:start w:val="1"/>
      <w:numFmt w:val="lowerLetter"/>
      <w:lvlText w:val="%1)"/>
      <w:lvlJc w:val="left"/>
      <w:pPr>
        <w:ind w:left="1065" w:hanging="7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5D1B15D2"/>
    <w:multiLevelType w:val="hybridMultilevel"/>
    <w:tmpl w:val="92D0B3F8"/>
    <w:lvl w:ilvl="0" w:tplc="A4F6DDCE">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661D3E34"/>
    <w:multiLevelType w:val="hybridMultilevel"/>
    <w:tmpl w:val="259658DA"/>
    <w:lvl w:ilvl="0" w:tplc="F9A4D0C2">
      <w:start w:val="4"/>
      <w:numFmt w:val="bullet"/>
      <w:lvlText w:val="-"/>
      <w:lvlJc w:val="left"/>
      <w:pPr>
        <w:ind w:left="720" w:hanging="360"/>
      </w:pPr>
      <w:rPr>
        <w:rFonts w:ascii="Times New Roman" w:eastAsia="Times New Roman" w:hAnsi="Times New Roman" w:cs="Times New Roman" w:hint="default"/>
        <w:sz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BFD127F"/>
    <w:multiLevelType w:val="hybridMultilevel"/>
    <w:tmpl w:val="A4667FC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72A45281"/>
    <w:multiLevelType w:val="hybridMultilevel"/>
    <w:tmpl w:val="6A14FFC6"/>
    <w:lvl w:ilvl="0" w:tplc="B83A424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6">
    <w:nsid w:val="76667ECB"/>
    <w:multiLevelType w:val="hybridMultilevel"/>
    <w:tmpl w:val="127EBB3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78651819"/>
    <w:multiLevelType w:val="hybridMultilevel"/>
    <w:tmpl w:val="558A26D6"/>
    <w:lvl w:ilvl="0" w:tplc="1102DD16">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79EE72A0"/>
    <w:multiLevelType w:val="hybridMultilevel"/>
    <w:tmpl w:val="015C8980"/>
    <w:lvl w:ilvl="0" w:tplc="5394C384">
      <w:start w:val="1"/>
      <w:numFmt w:val="lowerLetter"/>
      <w:lvlText w:val="%1."/>
      <w:lvlJc w:val="left"/>
      <w:pPr>
        <w:ind w:left="1637" w:hanging="360"/>
      </w:pPr>
      <w:rPr>
        <w:b w:val="0"/>
        <w:sz w:val="24"/>
        <w:szCs w:val="24"/>
      </w:rPr>
    </w:lvl>
    <w:lvl w:ilvl="1" w:tplc="0C0A0019">
      <w:start w:val="1"/>
      <w:numFmt w:val="lowerLetter"/>
      <w:lvlText w:val="%2."/>
      <w:lvlJc w:val="left"/>
      <w:pPr>
        <w:ind w:left="2357"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29">
    <w:nsid w:val="7DE46774"/>
    <w:multiLevelType w:val="hybridMultilevel"/>
    <w:tmpl w:val="8F82E1B4"/>
    <w:lvl w:ilvl="0" w:tplc="50567208">
      <w:start w:val="1"/>
      <w:numFmt w:val="lowerLetter"/>
      <w:lvlText w:val="%1)"/>
      <w:lvlJc w:val="left"/>
      <w:pPr>
        <w:ind w:left="720" w:hanging="360"/>
      </w:pPr>
      <w:rPr>
        <w:rFonts w:ascii="Tahoma" w:eastAsia="Times New Roman" w:hAnsi="Tahoma" w:cs="Tahoma"/>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
  </w:num>
  <w:num w:numId="2">
    <w:abstractNumId w:val="28"/>
  </w:num>
  <w:num w:numId="3">
    <w:abstractNumId w:val="17"/>
  </w:num>
  <w:num w:numId="4">
    <w:abstractNumId w:val="22"/>
  </w:num>
  <w:num w:numId="5">
    <w:abstractNumId w:val="3"/>
  </w:num>
  <w:num w:numId="6">
    <w:abstractNumId w:val="12"/>
  </w:num>
  <w:num w:numId="7">
    <w:abstractNumId w:val="8"/>
  </w:num>
  <w:num w:numId="8">
    <w:abstractNumId w:val="29"/>
  </w:num>
  <w:num w:numId="9">
    <w:abstractNumId w:val="7"/>
  </w:num>
  <w:num w:numId="10">
    <w:abstractNumId w:val="23"/>
  </w:num>
  <w:num w:numId="11">
    <w:abstractNumId w:val="15"/>
  </w:num>
  <w:num w:numId="12">
    <w:abstractNumId w:val="1"/>
  </w:num>
  <w:num w:numId="13">
    <w:abstractNumId w:val="26"/>
  </w:num>
  <w:num w:numId="14">
    <w:abstractNumId w:val="18"/>
  </w:num>
  <w:num w:numId="15">
    <w:abstractNumId w:val="10"/>
  </w:num>
  <w:num w:numId="16">
    <w:abstractNumId w:val="6"/>
  </w:num>
  <w:num w:numId="17">
    <w:abstractNumId w:val="21"/>
  </w:num>
  <w:num w:numId="18">
    <w:abstractNumId w:val="0"/>
  </w:num>
  <w:num w:numId="19">
    <w:abstractNumId w:val="24"/>
  </w:num>
  <w:num w:numId="20">
    <w:abstractNumId w:val="5"/>
  </w:num>
  <w:num w:numId="21">
    <w:abstractNumId w:val="25"/>
  </w:num>
  <w:num w:numId="22">
    <w:abstractNumId w:val="20"/>
  </w:num>
  <w:num w:numId="23">
    <w:abstractNumId w:val="16"/>
  </w:num>
  <w:num w:numId="24">
    <w:abstractNumId w:val="11"/>
  </w:num>
  <w:num w:numId="25">
    <w:abstractNumId w:val="19"/>
  </w:num>
  <w:num w:numId="26">
    <w:abstractNumId w:val="9"/>
  </w:num>
  <w:num w:numId="27">
    <w:abstractNumId w:val="13"/>
  </w:num>
  <w:num w:numId="28">
    <w:abstractNumId w:val="14"/>
  </w:num>
  <w:num w:numId="29">
    <w:abstractNumId w:val="4"/>
  </w:num>
  <w:num w:numId="30">
    <w:abstractNumId w:val="27"/>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footnotePr>
    <w:footnote w:id="-1"/>
    <w:footnote w:id="0"/>
  </w:footnotePr>
  <w:endnotePr>
    <w:endnote w:id="-1"/>
    <w:endnote w:id="0"/>
  </w:endnotePr>
  <w:compat/>
  <w:rsids>
    <w:rsidRoot w:val="00862FA5"/>
    <w:rsid w:val="000071B4"/>
    <w:rsid w:val="00011A97"/>
    <w:rsid w:val="00027483"/>
    <w:rsid w:val="00046A7A"/>
    <w:rsid w:val="000852F4"/>
    <w:rsid w:val="000B16A7"/>
    <w:rsid w:val="000C65DA"/>
    <w:rsid w:val="000E5E61"/>
    <w:rsid w:val="000E68F5"/>
    <w:rsid w:val="000F2E4C"/>
    <w:rsid w:val="00137DB8"/>
    <w:rsid w:val="00154CA7"/>
    <w:rsid w:val="001A5139"/>
    <w:rsid w:val="001E4526"/>
    <w:rsid w:val="001F0B29"/>
    <w:rsid w:val="001F14CB"/>
    <w:rsid w:val="00213DB0"/>
    <w:rsid w:val="002735E6"/>
    <w:rsid w:val="002867EB"/>
    <w:rsid w:val="00294AF1"/>
    <w:rsid w:val="00295152"/>
    <w:rsid w:val="00295E3B"/>
    <w:rsid w:val="002A7FB6"/>
    <w:rsid w:val="00344682"/>
    <w:rsid w:val="0035043C"/>
    <w:rsid w:val="00377FC5"/>
    <w:rsid w:val="003A060B"/>
    <w:rsid w:val="003E7488"/>
    <w:rsid w:val="003F692A"/>
    <w:rsid w:val="00405B5A"/>
    <w:rsid w:val="004074CC"/>
    <w:rsid w:val="004261CA"/>
    <w:rsid w:val="0044043E"/>
    <w:rsid w:val="0046401F"/>
    <w:rsid w:val="00470E8B"/>
    <w:rsid w:val="004830D2"/>
    <w:rsid w:val="00492AB1"/>
    <w:rsid w:val="00505176"/>
    <w:rsid w:val="0058638A"/>
    <w:rsid w:val="005D46F3"/>
    <w:rsid w:val="005E5256"/>
    <w:rsid w:val="0060220D"/>
    <w:rsid w:val="00651F43"/>
    <w:rsid w:val="00660D86"/>
    <w:rsid w:val="006A2663"/>
    <w:rsid w:val="006E4A17"/>
    <w:rsid w:val="0073263E"/>
    <w:rsid w:val="007D4625"/>
    <w:rsid w:val="007E0E54"/>
    <w:rsid w:val="00833D10"/>
    <w:rsid w:val="00851A23"/>
    <w:rsid w:val="008567FD"/>
    <w:rsid w:val="00862FA5"/>
    <w:rsid w:val="008D57B5"/>
    <w:rsid w:val="008E67A4"/>
    <w:rsid w:val="008F5D2C"/>
    <w:rsid w:val="008F72F5"/>
    <w:rsid w:val="00910790"/>
    <w:rsid w:val="00934C96"/>
    <w:rsid w:val="00947D53"/>
    <w:rsid w:val="00990593"/>
    <w:rsid w:val="009C4141"/>
    <w:rsid w:val="009C5DF2"/>
    <w:rsid w:val="009E7019"/>
    <w:rsid w:val="00A20411"/>
    <w:rsid w:val="00A90939"/>
    <w:rsid w:val="00AA2D98"/>
    <w:rsid w:val="00B141C4"/>
    <w:rsid w:val="00B220FC"/>
    <w:rsid w:val="00B22ADD"/>
    <w:rsid w:val="00B43FE4"/>
    <w:rsid w:val="00B7127B"/>
    <w:rsid w:val="00B90A2E"/>
    <w:rsid w:val="00BC0AD9"/>
    <w:rsid w:val="00C1742E"/>
    <w:rsid w:val="00C911F9"/>
    <w:rsid w:val="00CA1491"/>
    <w:rsid w:val="00CB707D"/>
    <w:rsid w:val="00CD600F"/>
    <w:rsid w:val="00CE16AB"/>
    <w:rsid w:val="00CE1948"/>
    <w:rsid w:val="00D01B97"/>
    <w:rsid w:val="00D200E2"/>
    <w:rsid w:val="00D26027"/>
    <w:rsid w:val="00D2784B"/>
    <w:rsid w:val="00D44EF8"/>
    <w:rsid w:val="00D64590"/>
    <w:rsid w:val="00D83D81"/>
    <w:rsid w:val="00DB1839"/>
    <w:rsid w:val="00DE0AB0"/>
    <w:rsid w:val="00DE1432"/>
    <w:rsid w:val="00DF42B7"/>
    <w:rsid w:val="00E51C62"/>
    <w:rsid w:val="00E64C34"/>
    <w:rsid w:val="00E762F5"/>
    <w:rsid w:val="00E83D35"/>
    <w:rsid w:val="00E8722C"/>
    <w:rsid w:val="00EC0899"/>
    <w:rsid w:val="00EC371D"/>
    <w:rsid w:val="00EE378F"/>
    <w:rsid w:val="00F179D6"/>
    <w:rsid w:val="00F90876"/>
    <w:rsid w:val="00FD5632"/>
    <w:rsid w:val="00FF554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nhideWhenUsed="0" w:qFormat="1"/>
    <w:lsdException w:name="Emphasis" w:semiHidden="0" w:uiPriority="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2FA5"/>
    <w:pPr>
      <w:widowControl w:val="0"/>
      <w:suppressAutoHyphens/>
      <w:spacing w:after="0" w:line="240" w:lineRule="auto"/>
    </w:pPr>
    <w:rPr>
      <w:rFonts w:ascii="Times New Roman" w:eastAsia="Arial Unicode MS" w:hAnsi="Times New Roman" w:cs="Times New Roman"/>
      <w:kern w:val="2"/>
      <w:sz w:val="24"/>
      <w:szCs w:val="24"/>
      <w:lang w:val="es-ES_tradnl"/>
    </w:rPr>
  </w:style>
  <w:style w:type="paragraph" w:styleId="Ttulo1">
    <w:name w:val="heading 1"/>
    <w:basedOn w:val="Normal"/>
    <w:next w:val="Normal"/>
    <w:link w:val="Ttulo1Car"/>
    <w:uiPriority w:val="99"/>
    <w:qFormat/>
    <w:rsid w:val="00DB1839"/>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DB1839"/>
    <w:pPr>
      <w:keepNext/>
      <w:spacing w:before="240" w:after="60"/>
      <w:outlineLvl w:val="1"/>
    </w:pPr>
    <w:rPr>
      <w:rFonts w:ascii="Arial" w:hAnsi="Arial"/>
      <w:b/>
      <w:bCs/>
      <w:i/>
      <w:iCs/>
      <w:kern w:val="1"/>
      <w:sz w:val="28"/>
      <w:szCs w:val="28"/>
    </w:rPr>
  </w:style>
  <w:style w:type="paragraph" w:styleId="Ttulo3">
    <w:name w:val="heading 3"/>
    <w:basedOn w:val="Normal"/>
    <w:next w:val="Normal"/>
    <w:link w:val="Ttulo3Car"/>
    <w:qFormat/>
    <w:rsid w:val="00DB1839"/>
    <w:pPr>
      <w:keepNext/>
      <w:spacing w:before="240" w:after="60"/>
      <w:outlineLvl w:val="2"/>
    </w:pPr>
    <w:rPr>
      <w:rFonts w:ascii="Arial" w:hAnsi="Arial"/>
      <w:b/>
      <w:bCs/>
      <w:kern w:val="1"/>
      <w:sz w:val="26"/>
      <w:szCs w:val="26"/>
    </w:rPr>
  </w:style>
  <w:style w:type="paragraph" w:styleId="Ttulo4">
    <w:name w:val="heading 4"/>
    <w:basedOn w:val="Normal"/>
    <w:next w:val="Normal"/>
    <w:link w:val="Ttulo4Car"/>
    <w:qFormat/>
    <w:rsid w:val="00011A97"/>
    <w:pPr>
      <w:keepNext/>
      <w:widowControl/>
      <w:suppressAutoHyphens w:val="0"/>
      <w:jc w:val="center"/>
      <w:outlineLvl w:val="3"/>
    </w:pPr>
    <w:rPr>
      <w:rFonts w:eastAsia="Times New Roman"/>
      <w:b/>
      <w:kern w:val="0"/>
      <w:sz w:val="28"/>
      <w:szCs w:val="20"/>
    </w:rPr>
  </w:style>
  <w:style w:type="paragraph" w:styleId="Ttulo5">
    <w:name w:val="heading 5"/>
    <w:basedOn w:val="Normal"/>
    <w:next w:val="Normal"/>
    <w:link w:val="Ttulo5Car"/>
    <w:qFormat/>
    <w:rsid w:val="00DB1839"/>
    <w:pPr>
      <w:spacing w:before="240" w:after="60"/>
      <w:outlineLvl w:val="4"/>
    </w:pPr>
    <w:rPr>
      <w:b/>
      <w:bCs/>
      <w:i/>
      <w:iCs/>
      <w:kern w:val="1"/>
      <w:sz w:val="26"/>
      <w:szCs w:val="26"/>
    </w:rPr>
  </w:style>
  <w:style w:type="paragraph" w:styleId="Ttulo6">
    <w:name w:val="heading 6"/>
    <w:basedOn w:val="Normal"/>
    <w:next w:val="Normal"/>
    <w:link w:val="Ttulo6Car"/>
    <w:qFormat/>
    <w:rsid w:val="00DB1839"/>
    <w:pPr>
      <w:spacing w:before="240" w:after="60"/>
      <w:outlineLvl w:val="5"/>
    </w:pPr>
    <w:rPr>
      <w:b/>
      <w:bCs/>
      <w:kern w:val="1"/>
      <w:sz w:val="22"/>
      <w:szCs w:val="22"/>
    </w:rPr>
  </w:style>
  <w:style w:type="paragraph" w:styleId="Ttulo7">
    <w:name w:val="heading 7"/>
    <w:basedOn w:val="Normal"/>
    <w:next w:val="Normal"/>
    <w:link w:val="Ttulo7Car"/>
    <w:qFormat/>
    <w:rsid w:val="00DB1839"/>
    <w:pPr>
      <w:keepNext/>
      <w:pBdr>
        <w:top w:val="single" w:sz="4" w:space="1" w:color="auto"/>
        <w:left w:val="single" w:sz="4" w:space="6" w:color="auto"/>
        <w:bottom w:val="single" w:sz="4" w:space="1" w:color="auto"/>
        <w:right w:val="single" w:sz="4" w:space="4" w:color="auto"/>
        <w:between w:val="single" w:sz="4" w:space="1" w:color="auto"/>
      </w:pBdr>
      <w:suppressAutoHyphens w:val="0"/>
      <w:outlineLvl w:val="6"/>
    </w:pPr>
    <w:rPr>
      <w:rFonts w:ascii="Courier New" w:eastAsia="Times New Roman" w:hAnsi="Courier New"/>
      <w:b/>
      <w:kern w:val="0"/>
      <w:szCs w:val="20"/>
      <w:u w:val="single"/>
    </w:rPr>
  </w:style>
  <w:style w:type="paragraph" w:styleId="Ttulo8">
    <w:name w:val="heading 8"/>
    <w:basedOn w:val="Normal"/>
    <w:next w:val="Normal"/>
    <w:link w:val="Ttulo8Car"/>
    <w:qFormat/>
    <w:rsid w:val="00DB1839"/>
    <w:pPr>
      <w:keepNext/>
      <w:pBdr>
        <w:top w:val="single" w:sz="4" w:space="1" w:color="auto"/>
        <w:left w:val="single" w:sz="4" w:space="4" w:color="auto"/>
        <w:bottom w:val="single" w:sz="4" w:space="1" w:color="auto"/>
        <w:right w:val="single" w:sz="4" w:space="4" w:color="auto"/>
        <w:between w:val="single" w:sz="4" w:space="1" w:color="auto"/>
      </w:pBdr>
      <w:tabs>
        <w:tab w:val="left" w:pos="-720"/>
      </w:tabs>
      <w:jc w:val="both"/>
      <w:outlineLvl w:val="7"/>
    </w:pPr>
    <w:rPr>
      <w:rFonts w:ascii="Courier New" w:eastAsia="Times New Roman" w:hAnsi="Courier New"/>
      <w:b/>
      <w:kern w:val="0"/>
      <w:szCs w:val="20"/>
      <w:u w:val="single"/>
    </w:rPr>
  </w:style>
  <w:style w:type="paragraph" w:styleId="Ttulo9">
    <w:name w:val="heading 9"/>
    <w:basedOn w:val="Normal"/>
    <w:next w:val="Normal"/>
    <w:link w:val="Ttulo9Car"/>
    <w:unhideWhenUsed/>
    <w:qFormat/>
    <w:rsid w:val="00DB1839"/>
    <w:pPr>
      <w:spacing w:before="240" w:after="60"/>
      <w:outlineLvl w:val="8"/>
    </w:pPr>
    <w:rPr>
      <w:rFonts w:ascii="Cambria" w:eastAsia="Times New Roman" w:hAnsi="Cambria"/>
      <w:kern w:val="1"/>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B1839"/>
    <w:rPr>
      <w:rFonts w:ascii="Arial" w:eastAsia="Arial Unicode MS" w:hAnsi="Arial" w:cs="Arial"/>
      <w:b/>
      <w:bCs/>
      <w:kern w:val="32"/>
      <w:sz w:val="32"/>
      <w:szCs w:val="32"/>
      <w:lang w:val="es-ES_tradnl"/>
    </w:rPr>
  </w:style>
  <w:style w:type="character" w:customStyle="1" w:styleId="Ttulo2Car">
    <w:name w:val="Título 2 Car"/>
    <w:basedOn w:val="Fuentedeprrafopredeter"/>
    <w:link w:val="Ttulo2"/>
    <w:rsid w:val="00DB1839"/>
    <w:rPr>
      <w:rFonts w:ascii="Arial" w:eastAsia="Arial Unicode MS" w:hAnsi="Arial" w:cs="Times New Roman"/>
      <w:b/>
      <w:bCs/>
      <w:i/>
      <w:iCs/>
      <w:kern w:val="1"/>
      <w:sz w:val="28"/>
      <w:szCs w:val="28"/>
      <w:lang w:val="es-ES_tradnl"/>
    </w:rPr>
  </w:style>
  <w:style w:type="character" w:customStyle="1" w:styleId="Ttulo3Car">
    <w:name w:val="Título 3 Car"/>
    <w:basedOn w:val="Fuentedeprrafopredeter"/>
    <w:link w:val="Ttulo3"/>
    <w:rsid w:val="00DB1839"/>
    <w:rPr>
      <w:rFonts w:ascii="Arial" w:eastAsia="Arial Unicode MS" w:hAnsi="Arial" w:cs="Times New Roman"/>
      <w:b/>
      <w:bCs/>
      <w:kern w:val="1"/>
      <w:sz w:val="26"/>
      <w:szCs w:val="26"/>
      <w:lang w:val="es-ES_tradnl"/>
    </w:rPr>
  </w:style>
  <w:style w:type="character" w:customStyle="1" w:styleId="Ttulo4Car">
    <w:name w:val="Título 4 Car"/>
    <w:basedOn w:val="Fuentedeprrafopredeter"/>
    <w:link w:val="Ttulo4"/>
    <w:rsid w:val="00011A97"/>
    <w:rPr>
      <w:rFonts w:ascii="Times New Roman" w:eastAsia="Times New Roman" w:hAnsi="Times New Roman" w:cs="Times New Roman"/>
      <w:b/>
      <w:sz w:val="28"/>
      <w:szCs w:val="20"/>
      <w:lang w:val="es-ES_tradnl"/>
    </w:rPr>
  </w:style>
  <w:style w:type="character" w:customStyle="1" w:styleId="Ttulo5Car">
    <w:name w:val="Título 5 Car"/>
    <w:basedOn w:val="Fuentedeprrafopredeter"/>
    <w:link w:val="Ttulo5"/>
    <w:rsid w:val="00DB1839"/>
    <w:rPr>
      <w:rFonts w:ascii="Times New Roman" w:eastAsia="Arial Unicode MS" w:hAnsi="Times New Roman" w:cs="Times New Roman"/>
      <w:b/>
      <w:bCs/>
      <w:i/>
      <w:iCs/>
      <w:kern w:val="1"/>
      <w:sz w:val="26"/>
      <w:szCs w:val="26"/>
      <w:lang w:val="es-ES_tradnl"/>
    </w:rPr>
  </w:style>
  <w:style w:type="character" w:customStyle="1" w:styleId="Ttulo6Car">
    <w:name w:val="Título 6 Car"/>
    <w:basedOn w:val="Fuentedeprrafopredeter"/>
    <w:link w:val="Ttulo6"/>
    <w:rsid w:val="00DB1839"/>
    <w:rPr>
      <w:rFonts w:ascii="Times New Roman" w:eastAsia="Arial Unicode MS" w:hAnsi="Times New Roman" w:cs="Times New Roman"/>
      <w:b/>
      <w:bCs/>
      <w:kern w:val="1"/>
      <w:lang w:val="es-ES_tradnl"/>
    </w:rPr>
  </w:style>
  <w:style w:type="character" w:customStyle="1" w:styleId="Ttulo7Car">
    <w:name w:val="Título 7 Car"/>
    <w:basedOn w:val="Fuentedeprrafopredeter"/>
    <w:link w:val="Ttulo7"/>
    <w:rsid w:val="00DB1839"/>
    <w:rPr>
      <w:rFonts w:ascii="Courier New" w:eastAsia="Times New Roman" w:hAnsi="Courier New" w:cs="Times New Roman"/>
      <w:b/>
      <w:sz w:val="24"/>
      <w:szCs w:val="20"/>
      <w:u w:val="single"/>
      <w:lang w:val="es-ES_tradnl"/>
    </w:rPr>
  </w:style>
  <w:style w:type="character" w:customStyle="1" w:styleId="Ttulo8Car">
    <w:name w:val="Título 8 Car"/>
    <w:basedOn w:val="Fuentedeprrafopredeter"/>
    <w:link w:val="Ttulo8"/>
    <w:rsid w:val="00DB1839"/>
    <w:rPr>
      <w:rFonts w:ascii="Courier New" w:eastAsia="Times New Roman" w:hAnsi="Courier New" w:cs="Times New Roman"/>
      <w:b/>
      <w:sz w:val="24"/>
      <w:szCs w:val="20"/>
      <w:u w:val="single"/>
      <w:lang w:val="es-ES_tradnl"/>
    </w:rPr>
  </w:style>
  <w:style w:type="character" w:customStyle="1" w:styleId="Ttulo9Car">
    <w:name w:val="Título 9 Car"/>
    <w:basedOn w:val="Fuentedeprrafopredeter"/>
    <w:link w:val="Ttulo9"/>
    <w:rsid w:val="00DB1839"/>
    <w:rPr>
      <w:rFonts w:ascii="Cambria" w:eastAsia="Times New Roman" w:hAnsi="Cambria" w:cs="Times New Roman"/>
      <w:kern w:val="1"/>
      <w:lang w:val="es-ES_tradnl"/>
    </w:rPr>
  </w:style>
  <w:style w:type="character" w:styleId="Textoennegrita">
    <w:name w:val="Strong"/>
    <w:basedOn w:val="Fuentedeprrafopredeter"/>
    <w:uiPriority w:val="99"/>
    <w:qFormat/>
    <w:rsid w:val="00862FA5"/>
    <w:rPr>
      <w:b/>
      <w:bCs/>
    </w:rPr>
  </w:style>
  <w:style w:type="character" w:styleId="nfasis">
    <w:name w:val="Emphasis"/>
    <w:qFormat/>
    <w:rsid w:val="00862FA5"/>
    <w:rPr>
      <w:i/>
      <w:iCs/>
    </w:rPr>
  </w:style>
  <w:style w:type="paragraph" w:styleId="Textodeglobo">
    <w:name w:val="Balloon Text"/>
    <w:basedOn w:val="Normal"/>
    <w:link w:val="TextodegloboCar"/>
    <w:uiPriority w:val="99"/>
    <w:unhideWhenUsed/>
    <w:rsid w:val="00862FA5"/>
    <w:rPr>
      <w:rFonts w:ascii="Tahoma" w:hAnsi="Tahoma" w:cs="Tahoma"/>
      <w:sz w:val="16"/>
      <w:szCs w:val="16"/>
    </w:rPr>
  </w:style>
  <w:style w:type="character" w:customStyle="1" w:styleId="TextodegloboCar">
    <w:name w:val="Texto de globo Car"/>
    <w:basedOn w:val="Fuentedeprrafopredeter"/>
    <w:link w:val="Textodeglobo"/>
    <w:uiPriority w:val="99"/>
    <w:rsid w:val="00862FA5"/>
    <w:rPr>
      <w:rFonts w:ascii="Tahoma" w:eastAsia="Arial Unicode MS" w:hAnsi="Tahoma" w:cs="Tahoma"/>
      <w:kern w:val="2"/>
      <w:sz w:val="16"/>
      <w:szCs w:val="16"/>
      <w:lang w:val="es-ES_tradnl"/>
    </w:rPr>
  </w:style>
  <w:style w:type="paragraph" w:styleId="Sangradetextonormal">
    <w:name w:val="Body Text Indent"/>
    <w:basedOn w:val="Normal"/>
    <w:link w:val="SangradetextonormalCar"/>
    <w:rsid w:val="00011A97"/>
    <w:pPr>
      <w:spacing w:after="120"/>
      <w:ind w:left="283"/>
    </w:pPr>
    <w:rPr>
      <w:kern w:val="1"/>
    </w:rPr>
  </w:style>
  <w:style w:type="character" w:customStyle="1" w:styleId="SangradetextonormalCar">
    <w:name w:val="Sangría de texto normal Car"/>
    <w:basedOn w:val="Fuentedeprrafopredeter"/>
    <w:link w:val="Sangradetextonormal"/>
    <w:rsid w:val="00011A97"/>
    <w:rPr>
      <w:rFonts w:ascii="Times New Roman" w:eastAsia="Arial Unicode MS" w:hAnsi="Times New Roman" w:cs="Times New Roman"/>
      <w:kern w:val="1"/>
      <w:sz w:val="24"/>
      <w:szCs w:val="24"/>
      <w:lang w:val="es-ES_tradnl"/>
    </w:rPr>
  </w:style>
  <w:style w:type="paragraph" w:customStyle="1" w:styleId="normal0">
    <w:name w:val="normal"/>
    <w:rsid w:val="00011A97"/>
    <w:pPr>
      <w:widowControl w:val="0"/>
    </w:pPr>
    <w:rPr>
      <w:rFonts w:ascii="Calibri" w:eastAsia="Calibri" w:hAnsi="Calibri" w:cs="Calibri"/>
      <w:color w:val="000000"/>
      <w:lang w:eastAsia="es-ES"/>
    </w:rPr>
  </w:style>
  <w:style w:type="paragraph" w:styleId="Prrafodelista">
    <w:name w:val="List Paragraph"/>
    <w:basedOn w:val="Normal"/>
    <w:uiPriority w:val="34"/>
    <w:qFormat/>
    <w:rsid w:val="00154CA7"/>
    <w:pPr>
      <w:ind w:left="720"/>
      <w:contextualSpacing/>
    </w:pPr>
    <w:rPr>
      <w:kern w:val="1"/>
    </w:rPr>
  </w:style>
  <w:style w:type="character" w:styleId="Hipervnculo">
    <w:name w:val="Hyperlink"/>
    <w:rsid w:val="00154CA7"/>
    <w:rPr>
      <w:color w:val="000080"/>
      <w:u w:val="single"/>
    </w:rPr>
  </w:style>
  <w:style w:type="paragraph" w:customStyle="1" w:styleId="Normal1">
    <w:name w:val="Normal1"/>
    <w:rsid w:val="00154CA7"/>
    <w:pPr>
      <w:widowControl w:val="0"/>
      <w:spacing w:after="0" w:line="240" w:lineRule="auto"/>
    </w:pPr>
    <w:rPr>
      <w:rFonts w:ascii="Times New Roman" w:eastAsia="Times New Roman" w:hAnsi="Times New Roman" w:cs="Times New Roman"/>
      <w:sz w:val="24"/>
      <w:szCs w:val="24"/>
      <w:lang w:eastAsia="es-AR"/>
    </w:rPr>
  </w:style>
  <w:style w:type="paragraph" w:styleId="NormalWeb">
    <w:name w:val="Normal (Web)"/>
    <w:basedOn w:val="Normal"/>
    <w:uiPriority w:val="99"/>
    <w:rsid w:val="00154CA7"/>
    <w:pPr>
      <w:widowControl/>
      <w:suppressAutoHyphens w:val="0"/>
      <w:spacing w:before="100" w:beforeAutospacing="1" w:after="100" w:afterAutospacing="1"/>
    </w:pPr>
    <w:rPr>
      <w:rFonts w:eastAsia="Times New Roman"/>
      <w:color w:val="000000"/>
      <w:kern w:val="0"/>
      <w:lang w:val="es-ES" w:eastAsia="es-ES"/>
    </w:rPr>
  </w:style>
  <w:style w:type="character" w:customStyle="1" w:styleId="Absatz-Standardschriftart">
    <w:name w:val="Absatz-Standardschriftart"/>
    <w:rsid w:val="00DB1839"/>
  </w:style>
  <w:style w:type="character" w:customStyle="1" w:styleId="WW-Absatz-Standardschriftart">
    <w:name w:val="WW-Absatz-Standardschriftart"/>
    <w:rsid w:val="00DB1839"/>
  </w:style>
  <w:style w:type="character" w:customStyle="1" w:styleId="WW-Absatz-Standardschriftart1">
    <w:name w:val="WW-Absatz-Standardschriftart1"/>
    <w:rsid w:val="00DB1839"/>
  </w:style>
  <w:style w:type="character" w:customStyle="1" w:styleId="WW-Absatz-Standardschriftart11">
    <w:name w:val="WW-Absatz-Standardschriftart11"/>
    <w:rsid w:val="00DB1839"/>
  </w:style>
  <w:style w:type="character" w:customStyle="1" w:styleId="WW-Absatz-Standardschriftart111">
    <w:name w:val="WW-Absatz-Standardschriftart111"/>
    <w:rsid w:val="00DB1839"/>
  </w:style>
  <w:style w:type="character" w:customStyle="1" w:styleId="WW-Absatz-Standardschriftart1111">
    <w:name w:val="WW-Absatz-Standardschriftart1111"/>
    <w:rsid w:val="00DB1839"/>
  </w:style>
  <w:style w:type="character" w:customStyle="1" w:styleId="WW-Absatz-Standardschriftart11111">
    <w:name w:val="WW-Absatz-Standardschriftart11111"/>
    <w:rsid w:val="00DB1839"/>
  </w:style>
  <w:style w:type="character" w:customStyle="1" w:styleId="WW-Absatz-Standardschriftart111111">
    <w:name w:val="WW-Absatz-Standardschriftart111111"/>
    <w:rsid w:val="00DB1839"/>
  </w:style>
  <w:style w:type="character" w:customStyle="1" w:styleId="WW-Absatz-Standardschriftart1111111">
    <w:name w:val="WW-Absatz-Standardschriftart1111111"/>
    <w:rsid w:val="00DB1839"/>
  </w:style>
  <w:style w:type="character" w:customStyle="1" w:styleId="WW-Absatz-Standardschriftart11111111">
    <w:name w:val="WW-Absatz-Standardschriftart11111111"/>
    <w:rsid w:val="00DB1839"/>
  </w:style>
  <w:style w:type="character" w:customStyle="1" w:styleId="WW-Absatz-Standardschriftart111111111">
    <w:name w:val="WW-Absatz-Standardschriftart111111111"/>
    <w:rsid w:val="00DB1839"/>
  </w:style>
  <w:style w:type="character" w:customStyle="1" w:styleId="WW-Absatz-Standardschriftart1111111111">
    <w:name w:val="WW-Absatz-Standardschriftart1111111111"/>
    <w:rsid w:val="00DB1839"/>
  </w:style>
  <w:style w:type="character" w:customStyle="1" w:styleId="Smbolodenotaalpie">
    <w:name w:val="Símbolo de nota al pie"/>
    <w:rsid w:val="00DB1839"/>
  </w:style>
  <w:style w:type="character" w:customStyle="1" w:styleId="Smbolodenotafinal">
    <w:name w:val="Símbolo de nota final"/>
    <w:rsid w:val="00DB1839"/>
  </w:style>
  <w:style w:type="character" w:styleId="Hipervnculovisitado">
    <w:name w:val="FollowedHyperlink"/>
    <w:rsid w:val="00DB1839"/>
    <w:rPr>
      <w:color w:val="800000"/>
      <w:u w:val="single"/>
    </w:rPr>
  </w:style>
  <w:style w:type="paragraph" w:customStyle="1" w:styleId="Encabezado1">
    <w:name w:val="Encabezado1"/>
    <w:basedOn w:val="Normal"/>
    <w:next w:val="Textoindependiente"/>
    <w:rsid w:val="00DB1839"/>
    <w:pPr>
      <w:keepNext/>
      <w:spacing w:before="240" w:after="120"/>
    </w:pPr>
    <w:rPr>
      <w:rFonts w:ascii="Arial" w:eastAsia="MS Mincho" w:hAnsi="Arial" w:cs="Tahoma"/>
      <w:kern w:val="1"/>
      <w:sz w:val="28"/>
      <w:szCs w:val="28"/>
    </w:rPr>
  </w:style>
  <w:style w:type="paragraph" w:styleId="Textoindependiente">
    <w:name w:val="Body Text"/>
    <w:basedOn w:val="Normal"/>
    <w:link w:val="TextoindependienteCar"/>
    <w:uiPriority w:val="99"/>
    <w:qFormat/>
    <w:rsid w:val="00DB1839"/>
    <w:pPr>
      <w:spacing w:after="120"/>
    </w:pPr>
    <w:rPr>
      <w:kern w:val="1"/>
    </w:rPr>
  </w:style>
  <w:style w:type="character" w:customStyle="1" w:styleId="TextoindependienteCar">
    <w:name w:val="Texto independiente Car"/>
    <w:basedOn w:val="Fuentedeprrafopredeter"/>
    <w:link w:val="Textoindependiente"/>
    <w:uiPriority w:val="99"/>
    <w:rsid w:val="00DB1839"/>
    <w:rPr>
      <w:rFonts w:ascii="Times New Roman" w:eastAsia="Arial Unicode MS" w:hAnsi="Times New Roman" w:cs="Times New Roman"/>
      <w:kern w:val="1"/>
      <w:sz w:val="24"/>
      <w:szCs w:val="24"/>
      <w:lang w:val="es-ES_tradnl"/>
    </w:rPr>
  </w:style>
  <w:style w:type="paragraph" w:styleId="Lista">
    <w:name w:val="List"/>
    <w:basedOn w:val="Textoindependiente"/>
    <w:rsid w:val="00DB1839"/>
    <w:rPr>
      <w:rFonts w:cs="Tahoma"/>
    </w:rPr>
  </w:style>
  <w:style w:type="paragraph" w:customStyle="1" w:styleId="Etiqueta">
    <w:name w:val="Etiqueta"/>
    <w:basedOn w:val="Normal"/>
    <w:rsid w:val="00DB1839"/>
    <w:pPr>
      <w:suppressLineNumbers/>
      <w:spacing w:before="120" w:after="120"/>
    </w:pPr>
    <w:rPr>
      <w:rFonts w:cs="Tahoma"/>
      <w:i/>
      <w:iCs/>
      <w:kern w:val="1"/>
    </w:rPr>
  </w:style>
  <w:style w:type="paragraph" w:customStyle="1" w:styleId="ndice">
    <w:name w:val="Índice"/>
    <w:basedOn w:val="Normal"/>
    <w:rsid w:val="00DB1839"/>
    <w:pPr>
      <w:suppressLineNumbers/>
    </w:pPr>
    <w:rPr>
      <w:rFonts w:cs="Tahoma"/>
      <w:kern w:val="1"/>
    </w:rPr>
  </w:style>
  <w:style w:type="paragraph" w:customStyle="1" w:styleId="Contenidodelista">
    <w:name w:val="Contenido de lista"/>
    <w:basedOn w:val="Normal"/>
    <w:rsid w:val="00DB1839"/>
    <w:pPr>
      <w:ind w:left="567"/>
    </w:pPr>
    <w:rPr>
      <w:kern w:val="1"/>
    </w:rPr>
  </w:style>
  <w:style w:type="paragraph" w:customStyle="1" w:styleId="Contenidodelmarco">
    <w:name w:val="Contenido del marco"/>
    <w:basedOn w:val="Textoindependiente"/>
    <w:rsid w:val="00DB1839"/>
    <w:rPr>
      <w:shadow/>
      <w:color w:val="666666"/>
    </w:rPr>
  </w:style>
  <w:style w:type="paragraph" w:customStyle="1" w:styleId="Contenidodelatabla">
    <w:name w:val="Contenido de la tabla"/>
    <w:basedOn w:val="Normal"/>
    <w:rsid w:val="00DB1839"/>
    <w:pPr>
      <w:suppressLineNumbers/>
    </w:pPr>
    <w:rPr>
      <w:kern w:val="1"/>
    </w:rPr>
  </w:style>
  <w:style w:type="paragraph" w:styleId="Encabezado">
    <w:name w:val="header"/>
    <w:basedOn w:val="Normal"/>
    <w:link w:val="EncabezadoCar"/>
    <w:rsid w:val="00DB1839"/>
    <w:pPr>
      <w:suppressLineNumbers/>
      <w:tabs>
        <w:tab w:val="center" w:pos="4535"/>
        <w:tab w:val="right" w:pos="9071"/>
      </w:tabs>
    </w:pPr>
    <w:rPr>
      <w:kern w:val="1"/>
    </w:rPr>
  </w:style>
  <w:style w:type="character" w:customStyle="1" w:styleId="EncabezadoCar">
    <w:name w:val="Encabezado Car"/>
    <w:basedOn w:val="Fuentedeprrafopredeter"/>
    <w:link w:val="Encabezado"/>
    <w:rsid w:val="00DB1839"/>
    <w:rPr>
      <w:rFonts w:ascii="Times New Roman" w:eastAsia="Arial Unicode MS" w:hAnsi="Times New Roman" w:cs="Times New Roman"/>
      <w:kern w:val="1"/>
      <w:sz w:val="24"/>
      <w:szCs w:val="24"/>
      <w:lang w:val="es-ES_tradnl"/>
    </w:rPr>
  </w:style>
  <w:style w:type="paragraph" w:styleId="Piedepgina">
    <w:name w:val="footer"/>
    <w:basedOn w:val="Normal"/>
    <w:link w:val="PiedepginaCar"/>
    <w:uiPriority w:val="99"/>
    <w:rsid w:val="00DB1839"/>
    <w:pPr>
      <w:suppressLineNumbers/>
      <w:tabs>
        <w:tab w:val="center" w:pos="4535"/>
        <w:tab w:val="right" w:pos="9071"/>
      </w:tabs>
    </w:pPr>
    <w:rPr>
      <w:kern w:val="1"/>
    </w:rPr>
  </w:style>
  <w:style w:type="character" w:customStyle="1" w:styleId="PiedepginaCar">
    <w:name w:val="Pie de página Car"/>
    <w:basedOn w:val="Fuentedeprrafopredeter"/>
    <w:link w:val="Piedepgina"/>
    <w:uiPriority w:val="99"/>
    <w:rsid w:val="00DB1839"/>
    <w:rPr>
      <w:rFonts w:ascii="Times New Roman" w:eastAsia="Arial Unicode MS" w:hAnsi="Times New Roman" w:cs="Times New Roman"/>
      <w:kern w:val="1"/>
      <w:sz w:val="24"/>
      <w:szCs w:val="24"/>
      <w:lang w:val="es-ES_tradnl"/>
    </w:rPr>
  </w:style>
  <w:style w:type="paragraph" w:styleId="Textoindependiente2">
    <w:name w:val="Body Text 2"/>
    <w:basedOn w:val="Normal"/>
    <w:link w:val="Textoindependiente2Car"/>
    <w:uiPriority w:val="99"/>
    <w:rsid w:val="00DB1839"/>
    <w:pPr>
      <w:widowControl/>
      <w:suppressAutoHyphens w:val="0"/>
      <w:spacing w:after="120" w:line="480" w:lineRule="auto"/>
    </w:pPr>
    <w:rPr>
      <w:rFonts w:eastAsia="Times New Roman"/>
      <w:kern w:val="0"/>
    </w:rPr>
  </w:style>
  <w:style w:type="character" w:customStyle="1" w:styleId="Textoindependiente2Car">
    <w:name w:val="Texto independiente 2 Car"/>
    <w:basedOn w:val="Fuentedeprrafopredeter"/>
    <w:link w:val="Textoindependiente2"/>
    <w:uiPriority w:val="99"/>
    <w:rsid w:val="00DB1839"/>
    <w:rPr>
      <w:rFonts w:ascii="Times New Roman" w:eastAsia="Times New Roman" w:hAnsi="Times New Roman" w:cs="Times New Roman"/>
      <w:sz w:val="24"/>
      <w:szCs w:val="24"/>
    </w:rPr>
  </w:style>
  <w:style w:type="paragraph" w:styleId="Subttulo">
    <w:name w:val="Subtitle"/>
    <w:basedOn w:val="Normal"/>
    <w:link w:val="SubttuloCar"/>
    <w:qFormat/>
    <w:rsid w:val="00DB1839"/>
    <w:pPr>
      <w:widowControl/>
      <w:suppressAutoHyphens w:val="0"/>
      <w:jc w:val="center"/>
    </w:pPr>
    <w:rPr>
      <w:rFonts w:eastAsia="Times New Roman"/>
      <w:b/>
      <w:bCs/>
      <w:kern w:val="0"/>
      <w:sz w:val="20"/>
      <w:lang w:val="es-ES" w:eastAsia="es-ES"/>
    </w:rPr>
  </w:style>
  <w:style w:type="character" w:customStyle="1" w:styleId="SubttuloCar">
    <w:name w:val="Subtítulo Car"/>
    <w:basedOn w:val="Fuentedeprrafopredeter"/>
    <w:link w:val="Subttulo"/>
    <w:rsid w:val="00DB1839"/>
    <w:rPr>
      <w:rFonts w:ascii="Times New Roman" w:eastAsia="Times New Roman" w:hAnsi="Times New Roman" w:cs="Times New Roman"/>
      <w:b/>
      <w:bCs/>
      <w:sz w:val="20"/>
      <w:szCs w:val="24"/>
      <w:lang w:eastAsia="es-ES"/>
    </w:rPr>
  </w:style>
  <w:style w:type="character" w:styleId="Nmerodepgina">
    <w:name w:val="page number"/>
    <w:basedOn w:val="Fuentedeprrafopredeter"/>
    <w:rsid w:val="00DB1839"/>
  </w:style>
  <w:style w:type="paragraph" w:customStyle="1" w:styleId="VistoTit">
    <w:name w:val="VistoTit"/>
    <w:basedOn w:val="Normal"/>
    <w:rsid w:val="00DB1839"/>
    <w:pPr>
      <w:widowControl/>
      <w:suppressAutoHyphens w:val="0"/>
      <w:jc w:val="both"/>
    </w:pPr>
    <w:rPr>
      <w:rFonts w:eastAsia="Times New Roman"/>
      <w:b/>
      <w:kern w:val="0"/>
      <w:sz w:val="28"/>
      <w:szCs w:val="20"/>
      <w:lang w:eastAsia="es-ES"/>
    </w:rPr>
  </w:style>
  <w:style w:type="paragraph" w:customStyle="1" w:styleId="VistoCuerpo">
    <w:name w:val="VistoCuerpo"/>
    <w:basedOn w:val="Normal"/>
    <w:rsid w:val="00DB1839"/>
    <w:pPr>
      <w:widowControl/>
      <w:suppressAutoHyphens w:val="0"/>
      <w:ind w:firstLine="2835"/>
      <w:jc w:val="both"/>
    </w:pPr>
    <w:rPr>
      <w:rFonts w:eastAsia="Times New Roman"/>
      <w:kern w:val="0"/>
      <w:sz w:val="28"/>
      <w:szCs w:val="20"/>
      <w:lang w:eastAsia="es-ES"/>
    </w:rPr>
  </w:style>
  <w:style w:type="paragraph" w:customStyle="1" w:styleId="TitOrza">
    <w:name w:val="TitOrza"/>
    <w:basedOn w:val="Ttulo1"/>
    <w:rsid w:val="00DB1839"/>
    <w:pPr>
      <w:widowControl/>
      <w:suppressAutoHyphens w:val="0"/>
      <w:spacing w:before="0" w:after="0"/>
      <w:jc w:val="center"/>
    </w:pPr>
    <w:rPr>
      <w:rFonts w:ascii="Times New Roman" w:eastAsia="Times New Roman" w:hAnsi="Times New Roman" w:cs="Times New Roman"/>
      <w:bCs w:val="0"/>
      <w:kern w:val="0"/>
      <w:sz w:val="28"/>
      <w:szCs w:val="20"/>
      <w:u w:val="single"/>
      <w:lang w:eastAsia="es-ES"/>
    </w:rPr>
  </w:style>
  <w:style w:type="paragraph" w:styleId="Textoindependiente3">
    <w:name w:val="Body Text 3"/>
    <w:basedOn w:val="Normal"/>
    <w:link w:val="Textoindependiente3Car"/>
    <w:rsid w:val="00DB1839"/>
    <w:pPr>
      <w:spacing w:after="120"/>
    </w:pPr>
    <w:rPr>
      <w:kern w:val="1"/>
      <w:sz w:val="16"/>
      <w:szCs w:val="16"/>
    </w:rPr>
  </w:style>
  <w:style w:type="character" w:customStyle="1" w:styleId="Textoindependiente3Car">
    <w:name w:val="Texto independiente 3 Car"/>
    <w:basedOn w:val="Fuentedeprrafopredeter"/>
    <w:link w:val="Textoindependiente3"/>
    <w:rsid w:val="00DB1839"/>
    <w:rPr>
      <w:rFonts w:ascii="Times New Roman" w:eastAsia="Arial Unicode MS" w:hAnsi="Times New Roman" w:cs="Times New Roman"/>
      <w:kern w:val="1"/>
      <w:sz w:val="16"/>
      <w:szCs w:val="16"/>
      <w:lang w:val="es-ES_tradnl"/>
    </w:rPr>
  </w:style>
  <w:style w:type="paragraph" w:styleId="Sangra2detindependiente">
    <w:name w:val="Body Text Indent 2"/>
    <w:basedOn w:val="Normal"/>
    <w:link w:val="Sangra2detindependienteCar"/>
    <w:rsid w:val="00DB1839"/>
    <w:pPr>
      <w:spacing w:after="120" w:line="480" w:lineRule="auto"/>
      <w:ind w:left="283"/>
    </w:pPr>
    <w:rPr>
      <w:kern w:val="1"/>
    </w:rPr>
  </w:style>
  <w:style w:type="character" w:customStyle="1" w:styleId="Sangra2detindependienteCar">
    <w:name w:val="Sangría 2 de t. independiente Car"/>
    <w:basedOn w:val="Fuentedeprrafopredeter"/>
    <w:link w:val="Sangra2detindependiente"/>
    <w:rsid w:val="00DB1839"/>
    <w:rPr>
      <w:rFonts w:ascii="Times New Roman" w:eastAsia="Arial Unicode MS" w:hAnsi="Times New Roman" w:cs="Times New Roman"/>
      <w:kern w:val="1"/>
      <w:sz w:val="24"/>
      <w:szCs w:val="24"/>
      <w:lang w:val="es-ES_tradnl"/>
    </w:rPr>
  </w:style>
  <w:style w:type="paragraph" w:styleId="Textodebloque">
    <w:name w:val="Block Text"/>
    <w:basedOn w:val="Normal"/>
    <w:rsid w:val="00DB1839"/>
    <w:pPr>
      <w:widowControl/>
      <w:suppressAutoHyphens w:val="0"/>
      <w:ind w:left="1134" w:right="567"/>
    </w:pPr>
    <w:rPr>
      <w:rFonts w:eastAsia="Times New Roman"/>
      <w:kern w:val="0"/>
      <w:lang w:val="es-ES" w:eastAsia="es-ES"/>
    </w:rPr>
  </w:style>
  <w:style w:type="paragraph" w:customStyle="1" w:styleId="ecxmsonormal">
    <w:name w:val="ecxmsonormal"/>
    <w:basedOn w:val="Normal"/>
    <w:rsid w:val="00DB1839"/>
    <w:pPr>
      <w:widowControl/>
      <w:suppressAutoHyphens w:val="0"/>
      <w:spacing w:after="324"/>
    </w:pPr>
    <w:rPr>
      <w:rFonts w:eastAsia="Times New Roman"/>
      <w:kern w:val="0"/>
      <w:lang w:val="es-ES" w:eastAsia="es-ES"/>
    </w:rPr>
  </w:style>
  <w:style w:type="paragraph" w:customStyle="1" w:styleId="PorEllo">
    <w:name w:val="PorEllo"/>
    <w:basedOn w:val="Normal"/>
    <w:rsid w:val="00DB1839"/>
    <w:pPr>
      <w:widowControl/>
      <w:suppressAutoHyphens w:val="0"/>
      <w:ind w:firstLine="2835"/>
      <w:jc w:val="both"/>
    </w:pPr>
    <w:rPr>
      <w:rFonts w:eastAsia="Times New Roman"/>
      <w:b/>
      <w:kern w:val="0"/>
      <w:sz w:val="28"/>
      <w:szCs w:val="20"/>
      <w:lang w:eastAsia="es-ES"/>
    </w:rPr>
  </w:style>
  <w:style w:type="paragraph" w:styleId="Ttulo">
    <w:name w:val="Title"/>
    <w:basedOn w:val="Normal"/>
    <w:link w:val="TtuloCar"/>
    <w:qFormat/>
    <w:rsid w:val="00DB1839"/>
    <w:pPr>
      <w:widowControl/>
      <w:suppressAutoHyphens w:val="0"/>
      <w:jc w:val="center"/>
    </w:pPr>
    <w:rPr>
      <w:rFonts w:eastAsia="Times New Roman"/>
      <w:b/>
      <w:kern w:val="0"/>
      <w:sz w:val="28"/>
      <w:szCs w:val="20"/>
      <w:lang w:eastAsia="es-ES"/>
    </w:rPr>
  </w:style>
  <w:style w:type="character" w:customStyle="1" w:styleId="TtuloCar">
    <w:name w:val="Título Car"/>
    <w:basedOn w:val="Fuentedeprrafopredeter"/>
    <w:link w:val="Ttulo"/>
    <w:rsid w:val="00DB1839"/>
    <w:rPr>
      <w:rFonts w:ascii="Times New Roman" w:eastAsia="Times New Roman" w:hAnsi="Times New Roman" w:cs="Times New Roman"/>
      <w:b/>
      <w:sz w:val="28"/>
      <w:szCs w:val="20"/>
      <w:lang w:val="es-ES_tradnl" w:eastAsia="es-ES"/>
    </w:rPr>
  </w:style>
  <w:style w:type="paragraph" w:customStyle="1" w:styleId="Articulado">
    <w:name w:val="Articulado"/>
    <w:basedOn w:val="Normal"/>
    <w:rsid w:val="00DB1839"/>
    <w:pPr>
      <w:widowControl/>
      <w:suppressAutoHyphens w:val="0"/>
      <w:ind w:left="2552" w:hanging="566"/>
      <w:jc w:val="both"/>
    </w:pPr>
    <w:rPr>
      <w:rFonts w:eastAsia="Times New Roman"/>
      <w:b/>
      <w:kern w:val="0"/>
      <w:sz w:val="28"/>
      <w:szCs w:val="20"/>
      <w:lang w:val="es-ES" w:eastAsia="es-ES"/>
    </w:rPr>
  </w:style>
  <w:style w:type="character" w:customStyle="1" w:styleId="apple-style-span">
    <w:name w:val="apple-style-span"/>
    <w:basedOn w:val="Fuentedeprrafopredeter"/>
    <w:rsid w:val="00DB1839"/>
  </w:style>
  <w:style w:type="character" w:customStyle="1" w:styleId="txt">
    <w:name w:val="txt"/>
    <w:basedOn w:val="Fuentedeprrafopredeter"/>
    <w:rsid w:val="00DB1839"/>
  </w:style>
  <w:style w:type="paragraph" w:customStyle="1" w:styleId="Estilo">
    <w:name w:val="Estilo"/>
    <w:rsid w:val="00DB1839"/>
    <w:pPr>
      <w:widowControl w:val="0"/>
      <w:autoSpaceDE w:val="0"/>
      <w:autoSpaceDN w:val="0"/>
      <w:adjustRightInd w:val="0"/>
      <w:spacing w:after="0" w:line="240" w:lineRule="auto"/>
    </w:pPr>
    <w:rPr>
      <w:rFonts w:ascii="Times New Roman" w:eastAsia="Times New Roman" w:hAnsi="Times New Roman" w:cs="Times New Roman"/>
      <w:sz w:val="24"/>
      <w:szCs w:val="24"/>
      <w:lang w:eastAsia="es-ES"/>
    </w:rPr>
  </w:style>
  <w:style w:type="paragraph" w:customStyle="1" w:styleId="normal10">
    <w:name w:val="normal1"/>
    <w:basedOn w:val="Normal"/>
    <w:rsid w:val="00DB1839"/>
    <w:pPr>
      <w:widowControl/>
      <w:suppressAutoHyphens w:val="0"/>
    </w:pPr>
    <w:rPr>
      <w:rFonts w:eastAsia="Calibri"/>
      <w:kern w:val="0"/>
      <w:lang w:val="es-ES" w:eastAsia="es-ES"/>
    </w:rPr>
  </w:style>
  <w:style w:type="paragraph" w:styleId="Sinespaciado">
    <w:name w:val="No Spacing"/>
    <w:uiPriority w:val="1"/>
    <w:qFormat/>
    <w:rsid w:val="00DB1839"/>
    <w:pPr>
      <w:spacing w:after="0" w:line="240" w:lineRule="auto"/>
    </w:pPr>
    <w:rPr>
      <w:rFonts w:ascii="Calibri" w:eastAsia="Calibri" w:hAnsi="Calibri" w:cs="Times New Roman"/>
    </w:rPr>
  </w:style>
  <w:style w:type="paragraph" w:styleId="Sangra3detindependiente">
    <w:name w:val="Body Text Indent 3"/>
    <w:basedOn w:val="Normal"/>
    <w:link w:val="Sangra3detindependienteCar"/>
    <w:rsid w:val="00DB1839"/>
    <w:pPr>
      <w:spacing w:after="120"/>
      <w:ind w:left="283"/>
    </w:pPr>
    <w:rPr>
      <w:kern w:val="1"/>
      <w:sz w:val="16"/>
      <w:szCs w:val="16"/>
    </w:rPr>
  </w:style>
  <w:style w:type="character" w:customStyle="1" w:styleId="Sangra3detindependienteCar">
    <w:name w:val="Sangría 3 de t. independiente Car"/>
    <w:basedOn w:val="Fuentedeprrafopredeter"/>
    <w:link w:val="Sangra3detindependiente"/>
    <w:rsid w:val="00DB1839"/>
    <w:rPr>
      <w:rFonts w:ascii="Times New Roman" w:eastAsia="Arial Unicode MS" w:hAnsi="Times New Roman" w:cs="Times New Roman"/>
      <w:kern w:val="1"/>
      <w:sz w:val="16"/>
      <w:szCs w:val="16"/>
      <w:lang w:val="es-ES_tradnl"/>
    </w:rPr>
  </w:style>
  <w:style w:type="paragraph" w:customStyle="1" w:styleId="Prrafodelista1">
    <w:name w:val="Párrafo de lista1"/>
    <w:basedOn w:val="Normal"/>
    <w:rsid w:val="00DB1839"/>
    <w:pPr>
      <w:widowControl/>
      <w:spacing w:after="200" w:line="276" w:lineRule="auto"/>
      <w:ind w:left="720"/>
    </w:pPr>
    <w:rPr>
      <w:rFonts w:ascii="Calibri" w:eastAsia="SimSun" w:hAnsi="Calibri" w:cs="Calibri"/>
      <w:kern w:val="1"/>
      <w:sz w:val="22"/>
      <w:szCs w:val="22"/>
      <w:lang w:val="es-AR" w:eastAsia="ar-SA"/>
    </w:rPr>
  </w:style>
  <w:style w:type="character" w:customStyle="1" w:styleId="textonegrobold1">
    <w:name w:val="textonegrobold1"/>
    <w:rsid w:val="00DB1839"/>
    <w:rPr>
      <w:rFonts w:ascii="Verdana" w:hAnsi="Verdana" w:hint="default"/>
      <w:b/>
      <w:bCs/>
      <w:color w:val="000000"/>
    </w:rPr>
  </w:style>
  <w:style w:type="character" w:customStyle="1" w:styleId="apple-converted-space">
    <w:name w:val="apple-converted-space"/>
    <w:rsid w:val="00DB1839"/>
  </w:style>
  <w:style w:type="paragraph" w:customStyle="1" w:styleId="p2">
    <w:name w:val="p2"/>
    <w:basedOn w:val="Normal"/>
    <w:rsid w:val="00DB1839"/>
    <w:pPr>
      <w:tabs>
        <w:tab w:val="left" w:pos="720"/>
      </w:tabs>
      <w:suppressAutoHyphens w:val="0"/>
      <w:autoSpaceDE w:val="0"/>
      <w:autoSpaceDN w:val="0"/>
      <w:adjustRightInd w:val="0"/>
      <w:spacing w:line="240" w:lineRule="atLeast"/>
      <w:jc w:val="both"/>
    </w:pPr>
    <w:rPr>
      <w:rFonts w:eastAsia="Times New Roman"/>
      <w:kern w:val="0"/>
      <w:lang w:val="es-AR" w:eastAsia="es-AR"/>
    </w:rPr>
  </w:style>
  <w:style w:type="character" w:customStyle="1" w:styleId="z-PrincipiodelformularioCar">
    <w:name w:val="z-Principio del formulario Car"/>
    <w:link w:val="z-Principiodelformulario"/>
    <w:rsid w:val="00DB1839"/>
    <w:rPr>
      <w:rFonts w:ascii="Arial" w:eastAsia="Calibri" w:hAnsi="Arial" w:cs="Arial"/>
      <w:vanish/>
      <w:color w:val="000000"/>
      <w:sz w:val="16"/>
      <w:szCs w:val="16"/>
    </w:rPr>
  </w:style>
  <w:style w:type="paragraph" w:styleId="z-Principiodelformulario">
    <w:name w:val="HTML Top of Form"/>
    <w:basedOn w:val="Normal"/>
    <w:next w:val="Normal"/>
    <w:link w:val="z-PrincipiodelformularioCar"/>
    <w:hidden/>
    <w:rsid w:val="00DB1839"/>
    <w:pPr>
      <w:widowControl/>
      <w:pBdr>
        <w:bottom w:val="single" w:sz="6" w:space="1" w:color="auto"/>
      </w:pBdr>
      <w:suppressAutoHyphens w:val="0"/>
      <w:jc w:val="center"/>
    </w:pPr>
    <w:rPr>
      <w:rFonts w:ascii="Arial" w:eastAsia="Calibri" w:hAnsi="Arial" w:cs="Arial"/>
      <w:vanish/>
      <w:color w:val="000000"/>
      <w:kern w:val="0"/>
      <w:sz w:val="16"/>
      <w:szCs w:val="16"/>
      <w:lang w:val="es-ES"/>
    </w:rPr>
  </w:style>
  <w:style w:type="character" w:customStyle="1" w:styleId="z-PrincipiodelformularioCar1">
    <w:name w:val="z-Principio del formulario Car1"/>
    <w:basedOn w:val="Fuentedeprrafopredeter"/>
    <w:link w:val="z-Principiodelformulario"/>
    <w:uiPriority w:val="99"/>
    <w:rsid w:val="00DB1839"/>
    <w:rPr>
      <w:rFonts w:ascii="Arial" w:eastAsia="Arial Unicode MS" w:hAnsi="Arial" w:cs="Arial"/>
      <w:vanish/>
      <w:kern w:val="2"/>
      <w:sz w:val="16"/>
      <w:szCs w:val="16"/>
      <w:lang w:val="es-ES_tradnl"/>
    </w:rPr>
  </w:style>
  <w:style w:type="character" w:customStyle="1" w:styleId="z-FinaldelformularioCar">
    <w:name w:val="z-Final del formulario Car"/>
    <w:link w:val="z-Finaldelformulario"/>
    <w:rsid w:val="00DB1839"/>
    <w:rPr>
      <w:rFonts w:ascii="Arial" w:eastAsia="Calibri" w:hAnsi="Arial" w:cs="Arial"/>
      <w:vanish/>
      <w:color w:val="000000"/>
      <w:sz w:val="16"/>
      <w:szCs w:val="16"/>
    </w:rPr>
  </w:style>
  <w:style w:type="paragraph" w:styleId="z-Finaldelformulario">
    <w:name w:val="HTML Bottom of Form"/>
    <w:basedOn w:val="Normal"/>
    <w:next w:val="Normal"/>
    <w:link w:val="z-FinaldelformularioCar"/>
    <w:hidden/>
    <w:rsid w:val="00DB1839"/>
    <w:pPr>
      <w:widowControl/>
      <w:pBdr>
        <w:top w:val="single" w:sz="6" w:space="1" w:color="auto"/>
      </w:pBdr>
      <w:suppressAutoHyphens w:val="0"/>
      <w:jc w:val="center"/>
    </w:pPr>
    <w:rPr>
      <w:rFonts w:ascii="Arial" w:eastAsia="Calibri" w:hAnsi="Arial" w:cs="Arial"/>
      <w:vanish/>
      <w:color w:val="000000"/>
      <w:kern w:val="0"/>
      <w:sz w:val="16"/>
      <w:szCs w:val="16"/>
      <w:lang w:val="es-ES"/>
    </w:rPr>
  </w:style>
  <w:style w:type="character" w:customStyle="1" w:styleId="z-FinaldelformularioCar1">
    <w:name w:val="z-Final del formulario Car1"/>
    <w:basedOn w:val="Fuentedeprrafopredeter"/>
    <w:link w:val="z-Finaldelformulario"/>
    <w:uiPriority w:val="99"/>
    <w:rsid w:val="00DB1839"/>
    <w:rPr>
      <w:rFonts w:ascii="Arial" w:eastAsia="Arial Unicode MS" w:hAnsi="Arial" w:cs="Arial"/>
      <w:vanish/>
      <w:kern w:val="2"/>
      <w:sz w:val="16"/>
      <w:szCs w:val="16"/>
      <w:lang w:val="es-ES_tradnl"/>
    </w:rPr>
  </w:style>
  <w:style w:type="paragraph" w:customStyle="1" w:styleId="wrcwholewindow">
    <w:name w:val="wrc_whole_window"/>
    <w:basedOn w:val="Normal"/>
    <w:rsid w:val="00DB1839"/>
    <w:pPr>
      <w:widowControl/>
      <w:suppressAutoHyphens w:val="0"/>
    </w:pPr>
    <w:rPr>
      <w:rFonts w:eastAsia="Calibri"/>
      <w:color w:val="000000"/>
      <w:kern w:val="0"/>
      <w:lang w:val="es-AR" w:eastAsia="es-AR"/>
    </w:rPr>
  </w:style>
  <w:style w:type="paragraph" w:customStyle="1" w:styleId="wrcmiddlemain">
    <w:name w:val="wrc_middle_main"/>
    <w:basedOn w:val="Normal"/>
    <w:rsid w:val="00DB1839"/>
    <w:pPr>
      <w:widowControl/>
      <w:shd w:val="clear" w:color="auto" w:fill="27353E"/>
      <w:suppressAutoHyphens w:val="0"/>
      <w:spacing w:after="100" w:afterAutospacing="1"/>
      <w:ind w:left="-3456"/>
    </w:pPr>
    <w:rPr>
      <w:rFonts w:ascii="Segoe UI" w:eastAsia="Calibri" w:hAnsi="Segoe UI" w:cs="Segoe UI"/>
      <w:color w:val="000000"/>
      <w:kern w:val="0"/>
      <w:sz w:val="16"/>
      <w:szCs w:val="16"/>
      <w:lang w:val="es-AR" w:eastAsia="es-AR"/>
    </w:rPr>
  </w:style>
  <w:style w:type="paragraph" w:customStyle="1" w:styleId="wrcmiddlelogo">
    <w:name w:val="wrc_middle_logo"/>
    <w:basedOn w:val="Normal"/>
    <w:rsid w:val="00DB1839"/>
    <w:pPr>
      <w:widowControl/>
      <w:suppressAutoHyphens w:val="0"/>
      <w:spacing w:before="100" w:beforeAutospacing="1" w:after="100" w:afterAutospacing="1" w:line="426" w:lineRule="atLeast"/>
      <w:jc w:val="right"/>
    </w:pPr>
    <w:rPr>
      <w:rFonts w:eastAsia="Calibri"/>
      <w:color w:val="FFA500"/>
      <w:kern w:val="0"/>
      <w:lang w:val="es-AR" w:eastAsia="es-AR"/>
    </w:rPr>
  </w:style>
  <w:style w:type="paragraph" w:customStyle="1" w:styleId="wrciconwarning">
    <w:name w:val="wrc_icon_warning"/>
    <w:basedOn w:val="Normal"/>
    <w:rsid w:val="00DB1839"/>
    <w:pPr>
      <w:widowControl/>
      <w:suppressAutoHyphens w:val="0"/>
      <w:spacing w:before="230" w:after="230"/>
      <w:ind w:left="173" w:right="115"/>
    </w:pPr>
    <w:rPr>
      <w:rFonts w:eastAsia="Calibri"/>
      <w:color w:val="000000"/>
      <w:kern w:val="0"/>
      <w:lang w:val="es-AR" w:eastAsia="es-AR"/>
    </w:rPr>
  </w:style>
  <w:style w:type="paragraph" w:customStyle="1" w:styleId="wrcmiddletitle">
    <w:name w:val="wrc_middle_title"/>
    <w:basedOn w:val="Normal"/>
    <w:rsid w:val="00DB1839"/>
    <w:pPr>
      <w:widowControl/>
      <w:suppressAutoHyphens w:val="0"/>
      <w:spacing w:before="100" w:beforeAutospacing="1" w:after="100" w:afterAutospacing="1"/>
      <w:jc w:val="center"/>
    </w:pPr>
    <w:rPr>
      <w:rFonts w:eastAsia="Calibri"/>
      <w:color w:val="B6BEC7"/>
      <w:kern w:val="0"/>
      <w:sz w:val="53"/>
      <w:szCs w:val="53"/>
      <w:lang w:val="es-AR" w:eastAsia="es-AR"/>
    </w:rPr>
  </w:style>
  <w:style w:type="paragraph" w:customStyle="1" w:styleId="wrcmiddlehline">
    <w:name w:val="wrc_middle_hline"/>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middledescription">
    <w:name w:val="wrc_middle_description"/>
    <w:basedOn w:val="Normal"/>
    <w:rsid w:val="00DB1839"/>
    <w:pPr>
      <w:widowControl/>
      <w:suppressAutoHyphens w:val="0"/>
      <w:spacing w:before="173" w:after="173"/>
      <w:ind w:left="173" w:right="173"/>
      <w:jc w:val="center"/>
    </w:pPr>
    <w:rPr>
      <w:rFonts w:eastAsia="Calibri"/>
      <w:color w:val="FFFFFF"/>
      <w:kern w:val="0"/>
      <w:sz w:val="34"/>
      <w:szCs w:val="34"/>
      <w:lang w:val="es-AR" w:eastAsia="es-AR"/>
    </w:rPr>
  </w:style>
  <w:style w:type="paragraph" w:customStyle="1" w:styleId="wrcmiddleactionsmaindiv">
    <w:name w:val="wrc_middle_actions_main_div"/>
    <w:basedOn w:val="Normal"/>
    <w:rsid w:val="00DB1839"/>
    <w:pPr>
      <w:widowControl/>
      <w:suppressAutoHyphens w:val="0"/>
      <w:spacing w:before="100" w:beforeAutospacing="1" w:after="100" w:afterAutospacing="1"/>
      <w:jc w:val="center"/>
    </w:pPr>
    <w:rPr>
      <w:rFonts w:eastAsia="Calibri"/>
      <w:color w:val="000000"/>
      <w:kern w:val="0"/>
      <w:lang w:val="es-AR" w:eastAsia="es-AR"/>
    </w:rPr>
  </w:style>
  <w:style w:type="paragraph" w:customStyle="1" w:styleId="wrcmiddleactionsbluebutton">
    <w:name w:val="wrc_middle_actions_blue_button"/>
    <w:basedOn w:val="Normal"/>
    <w:rsid w:val="00DB1839"/>
    <w:pPr>
      <w:widowControl/>
      <w:pBdr>
        <w:top w:val="single" w:sz="8" w:space="0" w:color="00DDDD"/>
        <w:left w:val="single" w:sz="8" w:space="6" w:color="00DDDD"/>
        <w:bottom w:val="single" w:sz="8" w:space="0" w:color="00DDDD"/>
        <w:right w:val="single" w:sz="8" w:space="6" w:color="00DDDD"/>
      </w:pBdr>
      <w:shd w:val="clear" w:color="auto" w:fill="00ADDF"/>
      <w:suppressAutoHyphens w:val="0"/>
      <w:spacing w:before="100" w:beforeAutospacing="1" w:after="100" w:afterAutospacing="1"/>
    </w:pPr>
    <w:rPr>
      <w:rFonts w:eastAsia="Calibri"/>
      <w:color w:val="FFFFFF"/>
      <w:kern w:val="0"/>
      <w:sz w:val="29"/>
      <w:szCs w:val="29"/>
      <w:lang w:val="es-AR" w:eastAsia="es-AR"/>
    </w:rPr>
  </w:style>
  <w:style w:type="paragraph" w:customStyle="1" w:styleId="wrcmiddleactionsgreybutton">
    <w:name w:val="wrc_middle_actions_grey_button"/>
    <w:basedOn w:val="Normal"/>
    <w:rsid w:val="00DB1839"/>
    <w:pPr>
      <w:widowControl/>
      <w:pBdr>
        <w:top w:val="single" w:sz="8" w:space="0" w:color="AAAAAA"/>
        <w:left w:val="single" w:sz="8" w:space="0" w:color="AAAAAA"/>
        <w:bottom w:val="single" w:sz="8" w:space="0" w:color="AAAAAA"/>
        <w:right w:val="single" w:sz="8" w:space="0" w:color="AAAAAA"/>
      </w:pBdr>
      <w:shd w:val="clear" w:color="auto" w:fill="646464"/>
      <w:suppressAutoHyphens w:val="0"/>
      <w:spacing w:before="100" w:beforeAutospacing="1" w:after="100" w:afterAutospacing="1"/>
    </w:pPr>
    <w:rPr>
      <w:rFonts w:eastAsia="Calibri"/>
      <w:color w:val="FFFFFF"/>
      <w:kern w:val="0"/>
      <w:sz w:val="29"/>
      <w:szCs w:val="29"/>
      <w:lang w:val="es-AR" w:eastAsia="es-AR"/>
    </w:rPr>
  </w:style>
  <w:style w:type="paragraph" w:customStyle="1" w:styleId="wrcmiddleactionlow">
    <w:name w:val="wrc_middle_action_low"/>
    <w:basedOn w:val="Normal"/>
    <w:rsid w:val="00DB1839"/>
    <w:pPr>
      <w:widowControl/>
      <w:suppressAutoHyphens w:val="0"/>
      <w:spacing w:before="115"/>
      <w:ind w:left="115" w:right="115"/>
    </w:pPr>
    <w:rPr>
      <w:rFonts w:eastAsia="Calibri"/>
      <w:color w:val="000000"/>
      <w:kern w:val="0"/>
      <w:sz w:val="22"/>
      <w:szCs w:val="22"/>
      <w:lang w:val="es-AR" w:eastAsia="es-AR"/>
    </w:rPr>
  </w:style>
  <w:style w:type="paragraph" w:customStyle="1" w:styleId="wrcmiddleactionsrestdiv">
    <w:name w:val="wrc_middle_actions_rest_div"/>
    <w:basedOn w:val="Normal"/>
    <w:rsid w:val="00DB1839"/>
    <w:pPr>
      <w:widowControl/>
      <w:suppressAutoHyphens w:val="0"/>
      <w:spacing w:before="100" w:beforeAutospacing="1" w:after="100" w:afterAutospacing="1"/>
      <w:jc w:val="center"/>
    </w:pPr>
    <w:rPr>
      <w:rFonts w:eastAsia="Calibri"/>
      <w:color w:val="000000"/>
      <w:kern w:val="0"/>
      <w:lang w:val="es-AR" w:eastAsia="es-AR"/>
    </w:rPr>
  </w:style>
  <w:style w:type="paragraph" w:customStyle="1" w:styleId="wrcmiddleaction">
    <w:name w:val="wrc_middle_action"/>
    <w:basedOn w:val="Normal"/>
    <w:rsid w:val="00DB1839"/>
    <w:pPr>
      <w:widowControl/>
      <w:suppressAutoHyphens w:val="0"/>
      <w:spacing w:before="115"/>
      <w:ind w:left="115" w:right="115"/>
    </w:pPr>
    <w:rPr>
      <w:rFonts w:eastAsia="Calibri"/>
      <w:color w:val="FF0000"/>
      <w:kern w:val="0"/>
      <w:sz w:val="29"/>
      <w:szCs w:val="29"/>
      <w:lang w:val="es-AR" w:eastAsia="es-AR"/>
    </w:rPr>
  </w:style>
  <w:style w:type="paragraph" w:customStyle="1" w:styleId="wrcsitcormain">
    <w:name w:val="wrc_sitcor_main"/>
    <w:basedOn w:val="Normal"/>
    <w:rsid w:val="00DB1839"/>
    <w:pPr>
      <w:widowControl/>
      <w:shd w:val="clear" w:color="auto" w:fill="FFFFFF"/>
      <w:suppressAutoHyphens w:val="0"/>
      <w:spacing w:after="100" w:afterAutospacing="1"/>
      <w:ind w:left="-3537"/>
      <w:jc w:val="center"/>
    </w:pPr>
    <w:rPr>
      <w:rFonts w:ascii="Segoe UI" w:eastAsia="Calibri" w:hAnsi="Segoe UI" w:cs="Segoe UI"/>
      <w:color w:val="000000"/>
      <w:kern w:val="0"/>
      <w:sz w:val="18"/>
      <w:szCs w:val="18"/>
      <w:lang w:val="es-AR" w:eastAsia="es-AR"/>
    </w:rPr>
  </w:style>
  <w:style w:type="paragraph" w:customStyle="1" w:styleId="wrcsitcorbar">
    <w:name w:val="wrc_sitcor_bar"/>
    <w:basedOn w:val="Normal"/>
    <w:rsid w:val="00DB1839"/>
    <w:pPr>
      <w:widowControl/>
      <w:shd w:val="clear" w:color="auto" w:fill="282828"/>
      <w:suppressAutoHyphens w:val="0"/>
      <w:spacing w:before="100" w:beforeAutospacing="1" w:after="100" w:afterAutospacing="1"/>
    </w:pPr>
    <w:rPr>
      <w:rFonts w:ascii="Arial Unicode MS" w:hAnsi="Arial Unicode MS" w:cs="Arial Unicode MS"/>
      <w:color w:val="FFFFFF"/>
      <w:kern w:val="0"/>
      <w:sz w:val="14"/>
      <w:szCs w:val="14"/>
      <w:lang w:val="es-AR" w:eastAsia="es-AR"/>
    </w:rPr>
  </w:style>
  <w:style w:type="paragraph" w:customStyle="1" w:styleId="wrcsitcorbarlogo">
    <w:name w:val="wrc_sitcor_bar_logo"/>
    <w:basedOn w:val="Normal"/>
    <w:rsid w:val="00DB1839"/>
    <w:pPr>
      <w:widowControl/>
      <w:suppressAutoHyphens w:val="0"/>
      <w:jc w:val="right"/>
    </w:pPr>
    <w:rPr>
      <w:rFonts w:eastAsia="Calibri"/>
      <w:color w:val="000000"/>
      <w:kern w:val="0"/>
      <w:lang w:val="es-AR" w:eastAsia="es-AR"/>
    </w:rPr>
  </w:style>
  <w:style w:type="paragraph" w:customStyle="1" w:styleId="wrcsitcorbarlink">
    <w:name w:val="wrc_sitcor_bar_link"/>
    <w:basedOn w:val="Normal"/>
    <w:rsid w:val="00DB1839"/>
    <w:pPr>
      <w:widowControl/>
      <w:suppressAutoHyphens w:val="0"/>
      <w:spacing w:before="100" w:beforeAutospacing="1" w:after="100" w:afterAutospacing="1"/>
    </w:pPr>
    <w:rPr>
      <w:rFonts w:ascii="Arial Unicode MS" w:hAnsi="Arial Unicode MS" w:cs="Arial Unicode MS"/>
      <w:color w:val="FFFFFF"/>
      <w:kern w:val="0"/>
      <w:sz w:val="14"/>
      <w:szCs w:val="14"/>
      <w:u w:val="single"/>
      <w:lang w:val="es-AR" w:eastAsia="es-AR"/>
    </w:rPr>
  </w:style>
  <w:style w:type="paragraph" w:customStyle="1" w:styleId="imgclose">
    <w:name w:val="imgclose"/>
    <w:basedOn w:val="Normal"/>
    <w:rsid w:val="00DB1839"/>
    <w:pPr>
      <w:widowControl/>
      <w:suppressAutoHyphens w:val="0"/>
      <w:spacing w:before="115" w:after="58" w:line="369" w:lineRule="atLeast"/>
      <w:ind w:left="58" w:right="58"/>
      <w:jc w:val="right"/>
    </w:pPr>
    <w:rPr>
      <w:rFonts w:eastAsia="Calibri"/>
      <w:color w:val="000000"/>
      <w:kern w:val="0"/>
      <w:lang w:val="es-AR" w:eastAsia="es-AR"/>
    </w:rPr>
  </w:style>
  <w:style w:type="paragraph" w:customStyle="1" w:styleId="hline">
    <w:name w:val="hline"/>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logo">
    <w:name w:val="wrc_logo"/>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title">
    <w:name w:val="wrc_title"/>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txtrating">
    <w:name w:val="wrc_txtrating"/>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container">
    <w:name w:val="wrc_container"/>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wrclogo1">
    <w:name w:val="wrc_logo1"/>
    <w:basedOn w:val="Normal"/>
    <w:rsid w:val="00DB1839"/>
    <w:pPr>
      <w:widowControl/>
      <w:suppressAutoHyphens w:val="0"/>
      <w:spacing w:before="100" w:beforeAutospacing="1" w:after="100" w:afterAutospacing="1" w:line="484" w:lineRule="atLeast"/>
      <w:jc w:val="right"/>
    </w:pPr>
    <w:rPr>
      <w:rFonts w:eastAsia="Calibri"/>
      <w:color w:val="FFA500"/>
      <w:kern w:val="0"/>
      <w:lang w:val="es-AR" w:eastAsia="es-AR"/>
    </w:rPr>
  </w:style>
  <w:style w:type="paragraph" w:customStyle="1" w:styleId="wrctitle1">
    <w:name w:val="wrc_title1"/>
    <w:basedOn w:val="Normal"/>
    <w:rsid w:val="00DB1839"/>
    <w:pPr>
      <w:widowControl/>
      <w:suppressAutoHyphens w:val="0"/>
      <w:spacing w:before="100" w:beforeAutospacing="1" w:after="100" w:afterAutospacing="1"/>
      <w:jc w:val="center"/>
    </w:pPr>
    <w:rPr>
      <w:rFonts w:eastAsia="Calibri"/>
      <w:caps/>
      <w:color w:val="B6BEC7"/>
      <w:kern w:val="0"/>
      <w:lang w:val="es-AR" w:eastAsia="es-AR"/>
    </w:rPr>
  </w:style>
  <w:style w:type="paragraph" w:customStyle="1" w:styleId="wrctxtrating1">
    <w:name w:val="wrc_txtrating1"/>
    <w:basedOn w:val="Normal"/>
    <w:rsid w:val="00DB1839"/>
    <w:pPr>
      <w:widowControl/>
      <w:suppressAutoHyphens w:val="0"/>
      <w:spacing w:before="100" w:beforeAutospacing="1" w:after="100" w:afterAutospacing="1"/>
      <w:jc w:val="center"/>
    </w:pPr>
    <w:rPr>
      <w:rFonts w:eastAsia="Calibri"/>
      <w:color w:val="FFFFFF"/>
      <w:kern w:val="0"/>
      <w:lang w:val="es-AR" w:eastAsia="es-AR"/>
    </w:rPr>
  </w:style>
  <w:style w:type="paragraph" w:customStyle="1" w:styleId="wrccontainer1">
    <w:name w:val="wrc_container1"/>
    <w:basedOn w:val="Normal"/>
    <w:rsid w:val="00DB1839"/>
    <w:pPr>
      <w:widowControl/>
      <w:suppressAutoHyphens w:val="0"/>
      <w:spacing w:before="100" w:beforeAutospacing="1" w:after="100" w:afterAutospacing="1"/>
    </w:pPr>
    <w:rPr>
      <w:rFonts w:eastAsia="Calibri"/>
      <w:color w:val="000000"/>
      <w:kern w:val="0"/>
      <w:lang w:val="es-AR" w:eastAsia="es-AR"/>
    </w:rPr>
  </w:style>
  <w:style w:type="paragraph" w:customStyle="1" w:styleId="Textodenotaalfinal">
    <w:name w:val="Texto de nota al final"/>
    <w:basedOn w:val="Normal"/>
    <w:rsid w:val="00DB1839"/>
    <w:pPr>
      <w:suppressAutoHyphens w:val="0"/>
    </w:pPr>
    <w:rPr>
      <w:rFonts w:ascii="Courier New" w:eastAsia="Times New Roman" w:hAnsi="Courier New"/>
      <w:snapToGrid w:val="0"/>
      <w:kern w:val="0"/>
      <w:szCs w:val="20"/>
      <w:lang w:val="es-ES" w:eastAsia="es-ES"/>
    </w:rPr>
  </w:style>
  <w:style w:type="paragraph" w:customStyle="1" w:styleId="Textodenotaalpie">
    <w:name w:val="Texto de nota al pie"/>
    <w:basedOn w:val="Normal"/>
    <w:rsid w:val="00DB1839"/>
    <w:pPr>
      <w:suppressAutoHyphens w:val="0"/>
    </w:pPr>
    <w:rPr>
      <w:rFonts w:ascii="Courier New" w:eastAsia="Times New Roman" w:hAnsi="Courier New"/>
      <w:snapToGrid w:val="0"/>
      <w:kern w:val="0"/>
      <w:szCs w:val="20"/>
      <w:lang w:val="es-ES" w:eastAsia="es-ES"/>
    </w:rPr>
  </w:style>
  <w:style w:type="paragraph" w:customStyle="1" w:styleId="Tdc1">
    <w:name w:val="Tdc 1"/>
    <w:basedOn w:val="Normal"/>
    <w:rsid w:val="00DB1839"/>
    <w:pPr>
      <w:tabs>
        <w:tab w:val="right" w:leader="dot" w:pos="9360"/>
      </w:tabs>
      <w:spacing w:before="480"/>
      <w:ind w:left="720" w:right="720" w:hanging="720"/>
    </w:pPr>
    <w:rPr>
      <w:rFonts w:ascii="Courier New" w:eastAsia="Times New Roman" w:hAnsi="Courier New"/>
      <w:snapToGrid w:val="0"/>
      <w:kern w:val="0"/>
      <w:szCs w:val="20"/>
      <w:lang w:val="en-US" w:eastAsia="es-ES"/>
    </w:rPr>
  </w:style>
  <w:style w:type="paragraph" w:customStyle="1" w:styleId="Tdc2">
    <w:name w:val="Tdc 2"/>
    <w:basedOn w:val="Normal"/>
    <w:rsid w:val="00DB1839"/>
    <w:pPr>
      <w:tabs>
        <w:tab w:val="right" w:leader="dot" w:pos="9360"/>
      </w:tabs>
      <w:ind w:left="1440" w:right="720" w:hanging="720"/>
    </w:pPr>
    <w:rPr>
      <w:rFonts w:ascii="Courier New" w:eastAsia="Times New Roman" w:hAnsi="Courier New"/>
      <w:snapToGrid w:val="0"/>
      <w:kern w:val="0"/>
      <w:szCs w:val="20"/>
      <w:lang w:val="en-US" w:eastAsia="es-ES"/>
    </w:rPr>
  </w:style>
  <w:style w:type="paragraph" w:customStyle="1" w:styleId="Tdc3">
    <w:name w:val="Tdc 3"/>
    <w:basedOn w:val="Normal"/>
    <w:rsid w:val="00DB1839"/>
    <w:pPr>
      <w:tabs>
        <w:tab w:val="right" w:leader="dot" w:pos="9360"/>
      </w:tabs>
      <w:ind w:left="2160" w:right="720" w:hanging="720"/>
    </w:pPr>
    <w:rPr>
      <w:rFonts w:ascii="Courier New" w:eastAsia="Times New Roman" w:hAnsi="Courier New"/>
      <w:snapToGrid w:val="0"/>
      <w:kern w:val="0"/>
      <w:szCs w:val="20"/>
      <w:lang w:val="en-US" w:eastAsia="es-ES"/>
    </w:rPr>
  </w:style>
  <w:style w:type="paragraph" w:customStyle="1" w:styleId="Tdc4">
    <w:name w:val="Tdc 4"/>
    <w:basedOn w:val="Normal"/>
    <w:rsid w:val="00DB1839"/>
    <w:pPr>
      <w:tabs>
        <w:tab w:val="right" w:leader="dot" w:pos="9360"/>
      </w:tabs>
      <w:ind w:left="2880" w:right="720" w:hanging="720"/>
    </w:pPr>
    <w:rPr>
      <w:rFonts w:ascii="Courier New" w:eastAsia="Times New Roman" w:hAnsi="Courier New"/>
      <w:snapToGrid w:val="0"/>
      <w:kern w:val="0"/>
      <w:szCs w:val="20"/>
      <w:lang w:val="en-US" w:eastAsia="es-ES"/>
    </w:rPr>
  </w:style>
  <w:style w:type="paragraph" w:customStyle="1" w:styleId="Tdc5">
    <w:name w:val="Tdc 5"/>
    <w:basedOn w:val="Normal"/>
    <w:rsid w:val="00DB1839"/>
    <w:pPr>
      <w:tabs>
        <w:tab w:val="right" w:leader="dot" w:pos="9360"/>
      </w:tabs>
      <w:ind w:left="3600" w:right="720" w:hanging="720"/>
    </w:pPr>
    <w:rPr>
      <w:rFonts w:ascii="Courier New" w:eastAsia="Times New Roman" w:hAnsi="Courier New"/>
      <w:snapToGrid w:val="0"/>
      <w:kern w:val="0"/>
      <w:szCs w:val="20"/>
      <w:lang w:val="en-US" w:eastAsia="es-ES"/>
    </w:rPr>
  </w:style>
  <w:style w:type="paragraph" w:customStyle="1" w:styleId="Tdc6">
    <w:name w:val="Tdc 6"/>
    <w:basedOn w:val="Normal"/>
    <w:rsid w:val="00DB1839"/>
    <w:pPr>
      <w:tabs>
        <w:tab w:val="right" w:pos="9360"/>
      </w:tabs>
      <w:ind w:left="720" w:hanging="720"/>
    </w:pPr>
    <w:rPr>
      <w:rFonts w:ascii="Courier New" w:eastAsia="Times New Roman" w:hAnsi="Courier New"/>
      <w:snapToGrid w:val="0"/>
      <w:kern w:val="0"/>
      <w:szCs w:val="20"/>
      <w:lang w:val="en-US" w:eastAsia="es-ES"/>
    </w:rPr>
  </w:style>
  <w:style w:type="paragraph" w:customStyle="1" w:styleId="Tdc7">
    <w:name w:val="Tdc 7"/>
    <w:basedOn w:val="Normal"/>
    <w:rsid w:val="00DB1839"/>
    <w:pPr>
      <w:ind w:left="720" w:hanging="720"/>
    </w:pPr>
    <w:rPr>
      <w:rFonts w:ascii="Courier New" w:eastAsia="Times New Roman" w:hAnsi="Courier New"/>
      <w:snapToGrid w:val="0"/>
      <w:kern w:val="0"/>
      <w:szCs w:val="20"/>
      <w:lang w:val="en-US" w:eastAsia="es-ES"/>
    </w:rPr>
  </w:style>
  <w:style w:type="paragraph" w:customStyle="1" w:styleId="Tdc8">
    <w:name w:val="Tdc 8"/>
    <w:basedOn w:val="Normal"/>
    <w:rsid w:val="00DB1839"/>
    <w:pPr>
      <w:tabs>
        <w:tab w:val="right" w:pos="9360"/>
      </w:tabs>
      <w:ind w:left="720" w:hanging="720"/>
    </w:pPr>
    <w:rPr>
      <w:rFonts w:ascii="Courier New" w:eastAsia="Times New Roman" w:hAnsi="Courier New"/>
      <w:snapToGrid w:val="0"/>
      <w:kern w:val="0"/>
      <w:szCs w:val="20"/>
      <w:lang w:val="en-US" w:eastAsia="es-ES"/>
    </w:rPr>
  </w:style>
  <w:style w:type="paragraph" w:customStyle="1" w:styleId="Tdc9">
    <w:name w:val="Tdc 9"/>
    <w:basedOn w:val="Normal"/>
    <w:rsid w:val="00DB1839"/>
    <w:pPr>
      <w:tabs>
        <w:tab w:val="right" w:leader="dot" w:pos="9360"/>
      </w:tabs>
      <w:ind w:left="720" w:hanging="720"/>
    </w:pPr>
    <w:rPr>
      <w:rFonts w:ascii="Courier New" w:eastAsia="Times New Roman" w:hAnsi="Courier New"/>
      <w:snapToGrid w:val="0"/>
      <w:kern w:val="0"/>
      <w:szCs w:val="20"/>
      <w:lang w:val="en-US" w:eastAsia="es-ES"/>
    </w:rPr>
  </w:style>
  <w:style w:type="paragraph" w:customStyle="1" w:styleId="Encabezadodetda">
    <w:name w:val="Encabezado de tda"/>
    <w:basedOn w:val="Normal"/>
    <w:rsid w:val="00DB1839"/>
    <w:pPr>
      <w:tabs>
        <w:tab w:val="right" w:pos="9360"/>
      </w:tabs>
    </w:pPr>
    <w:rPr>
      <w:rFonts w:ascii="Courier New" w:eastAsia="Times New Roman" w:hAnsi="Courier New"/>
      <w:snapToGrid w:val="0"/>
      <w:kern w:val="0"/>
      <w:szCs w:val="20"/>
      <w:lang w:val="en-US" w:eastAsia="es-ES"/>
    </w:rPr>
  </w:style>
  <w:style w:type="character" w:customStyle="1" w:styleId="EquationCaption">
    <w:name w:val="_Equation Caption"/>
    <w:rsid w:val="00DB1839"/>
  </w:style>
  <w:style w:type="paragraph" w:customStyle="1" w:styleId="tdc10">
    <w:name w:val="tdc 1"/>
    <w:basedOn w:val="Normal"/>
    <w:rsid w:val="00DB1839"/>
    <w:pPr>
      <w:tabs>
        <w:tab w:val="right" w:leader="dot" w:pos="9360"/>
      </w:tabs>
      <w:spacing w:before="480"/>
      <w:ind w:left="720" w:right="720" w:hanging="720"/>
    </w:pPr>
    <w:rPr>
      <w:rFonts w:ascii="Courier New" w:eastAsia="Times New Roman" w:hAnsi="Courier New"/>
      <w:kern w:val="0"/>
      <w:sz w:val="20"/>
      <w:szCs w:val="20"/>
      <w:lang w:val="en-US" w:eastAsia="es-ES"/>
    </w:rPr>
  </w:style>
  <w:style w:type="paragraph" w:customStyle="1" w:styleId="tdc20">
    <w:name w:val="tdc 2"/>
    <w:basedOn w:val="Normal"/>
    <w:rsid w:val="00DB1839"/>
    <w:pPr>
      <w:tabs>
        <w:tab w:val="right" w:leader="dot" w:pos="9360"/>
      </w:tabs>
      <w:ind w:left="1440" w:right="720" w:hanging="720"/>
    </w:pPr>
    <w:rPr>
      <w:rFonts w:ascii="Courier New" w:eastAsia="Times New Roman" w:hAnsi="Courier New"/>
      <w:kern w:val="0"/>
      <w:sz w:val="20"/>
      <w:szCs w:val="20"/>
      <w:lang w:val="en-US" w:eastAsia="es-ES"/>
    </w:rPr>
  </w:style>
  <w:style w:type="paragraph" w:customStyle="1" w:styleId="tdc30">
    <w:name w:val="tdc 3"/>
    <w:basedOn w:val="Normal"/>
    <w:rsid w:val="00DB1839"/>
    <w:pPr>
      <w:tabs>
        <w:tab w:val="right" w:leader="dot" w:pos="9360"/>
      </w:tabs>
      <w:ind w:left="2160" w:right="720" w:hanging="720"/>
    </w:pPr>
    <w:rPr>
      <w:rFonts w:ascii="Courier New" w:eastAsia="Times New Roman" w:hAnsi="Courier New"/>
      <w:kern w:val="0"/>
      <w:sz w:val="20"/>
      <w:szCs w:val="20"/>
      <w:lang w:val="en-US" w:eastAsia="es-ES"/>
    </w:rPr>
  </w:style>
  <w:style w:type="paragraph" w:customStyle="1" w:styleId="tdc40">
    <w:name w:val="tdc 4"/>
    <w:basedOn w:val="Normal"/>
    <w:rsid w:val="00DB1839"/>
    <w:pPr>
      <w:tabs>
        <w:tab w:val="right" w:leader="dot" w:pos="9360"/>
      </w:tabs>
      <w:ind w:left="2880" w:right="720" w:hanging="720"/>
    </w:pPr>
    <w:rPr>
      <w:rFonts w:ascii="Courier New" w:eastAsia="Times New Roman" w:hAnsi="Courier New"/>
      <w:kern w:val="0"/>
      <w:sz w:val="20"/>
      <w:szCs w:val="20"/>
      <w:lang w:val="en-US" w:eastAsia="es-ES"/>
    </w:rPr>
  </w:style>
  <w:style w:type="paragraph" w:customStyle="1" w:styleId="tdc50">
    <w:name w:val="tdc 5"/>
    <w:basedOn w:val="Normal"/>
    <w:rsid w:val="00DB1839"/>
    <w:pPr>
      <w:tabs>
        <w:tab w:val="right" w:leader="dot" w:pos="9360"/>
      </w:tabs>
      <w:ind w:left="3600" w:right="720" w:hanging="720"/>
    </w:pPr>
    <w:rPr>
      <w:rFonts w:ascii="Courier New" w:eastAsia="Times New Roman" w:hAnsi="Courier New"/>
      <w:kern w:val="0"/>
      <w:sz w:val="20"/>
      <w:szCs w:val="20"/>
      <w:lang w:val="en-US" w:eastAsia="es-ES"/>
    </w:rPr>
  </w:style>
  <w:style w:type="paragraph" w:customStyle="1" w:styleId="tdc60">
    <w:name w:val="tdc 6"/>
    <w:basedOn w:val="Normal"/>
    <w:rsid w:val="00DB1839"/>
    <w:pPr>
      <w:tabs>
        <w:tab w:val="right" w:pos="9360"/>
      </w:tabs>
      <w:ind w:left="720" w:hanging="720"/>
    </w:pPr>
    <w:rPr>
      <w:rFonts w:ascii="Courier New" w:eastAsia="Times New Roman" w:hAnsi="Courier New"/>
      <w:kern w:val="0"/>
      <w:sz w:val="20"/>
      <w:szCs w:val="20"/>
      <w:lang w:val="en-US" w:eastAsia="es-ES"/>
    </w:rPr>
  </w:style>
  <w:style w:type="paragraph" w:customStyle="1" w:styleId="tdc70">
    <w:name w:val="tdc 7"/>
    <w:basedOn w:val="Normal"/>
    <w:rsid w:val="00DB1839"/>
    <w:pPr>
      <w:ind w:left="720" w:hanging="720"/>
    </w:pPr>
    <w:rPr>
      <w:rFonts w:ascii="Courier New" w:eastAsia="Times New Roman" w:hAnsi="Courier New"/>
      <w:kern w:val="0"/>
      <w:sz w:val="20"/>
      <w:szCs w:val="20"/>
      <w:lang w:val="en-US" w:eastAsia="es-ES"/>
    </w:rPr>
  </w:style>
  <w:style w:type="paragraph" w:customStyle="1" w:styleId="tdc80">
    <w:name w:val="tdc 8"/>
    <w:basedOn w:val="Normal"/>
    <w:rsid w:val="00DB1839"/>
    <w:pPr>
      <w:tabs>
        <w:tab w:val="right" w:pos="9360"/>
      </w:tabs>
      <w:ind w:left="720" w:hanging="720"/>
    </w:pPr>
    <w:rPr>
      <w:rFonts w:ascii="Courier New" w:eastAsia="Times New Roman" w:hAnsi="Courier New"/>
      <w:kern w:val="0"/>
      <w:sz w:val="20"/>
      <w:szCs w:val="20"/>
      <w:lang w:val="en-US" w:eastAsia="es-ES"/>
    </w:rPr>
  </w:style>
  <w:style w:type="paragraph" w:customStyle="1" w:styleId="tdc90">
    <w:name w:val="tdc 9"/>
    <w:basedOn w:val="Normal"/>
    <w:rsid w:val="00DB1839"/>
    <w:pPr>
      <w:tabs>
        <w:tab w:val="right" w:leader="dot" w:pos="9360"/>
      </w:tabs>
      <w:ind w:left="720" w:hanging="720"/>
    </w:pPr>
    <w:rPr>
      <w:rFonts w:ascii="Courier New" w:eastAsia="Times New Roman" w:hAnsi="Courier New"/>
      <w:kern w:val="0"/>
      <w:sz w:val="20"/>
      <w:szCs w:val="20"/>
      <w:lang w:val="en-US" w:eastAsia="es-ES"/>
    </w:rPr>
  </w:style>
  <w:style w:type="paragraph" w:customStyle="1" w:styleId="ndice1">
    <w:name w:val="índice 1"/>
    <w:basedOn w:val="Normal"/>
    <w:rsid w:val="00DB1839"/>
    <w:pPr>
      <w:tabs>
        <w:tab w:val="right" w:leader="dot" w:pos="9360"/>
      </w:tabs>
      <w:ind w:left="1440" w:right="720" w:hanging="1440"/>
    </w:pPr>
    <w:rPr>
      <w:rFonts w:ascii="Courier New" w:eastAsia="Times New Roman" w:hAnsi="Courier New"/>
      <w:kern w:val="0"/>
      <w:sz w:val="20"/>
      <w:szCs w:val="20"/>
      <w:lang w:val="en-US" w:eastAsia="es-ES"/>
    </w:rPr>
  </w:style>
  <w:style w:type="paragraph" w:customStyle="1" w:styleId="ndice2">
    <w:name w:val="índice 2"/>
    <w:basedOn w:val="Normal"/>
    <w:rsid w:val="00DB1839"/>
    <w:pPr>
      <w:tabs>
        <w:tab w:val="right" w:leader="dot" w:pos="9360"/>
      </w:tabs>
      <w:ind w:left="1440" w:right="720" w:hanging="720"/>
    </w:pPr>
    <w:rPr>
      <w:rFonts w:ascii="Courier New" w:eastAsia="Times New Roman" w:hAnsi="Courier New"/>
      <w:kern w:val="0"/>
      <w:sz w:val="20"/>
      <w:szCs w:val="20"/>
      <w:lang w:val="en-US" w:eastAsia="es-ES"/>
    </w:rPr>
  </w:style>
  <w:style w:type="paragraph" w:customStyle="1" w:styleId="encabezadodetoa">
    <w:name w:val="encabezado de toa"/>
    <w:basedOn w:val="Normal"/>
    <w:rsid w:val="00DB1839"/>
    <w:pPr>
      <w:tabs>
        <w:tab w:val="right" w:pos="9360"/>
      </w:tabs>
    </w:pPr>
    <w:rPr>
      <w:rFonts w:ascii="Courier New" w:eastAsia="Times New Roman" w:hAnsi="Courier New"/>
      <w:kern w:val="0"/>
      <w:sz w:val="20"/>
      <w:szCs w:val="20"/>
      <w:lang w:val="en-US" w:eastAsia="es-ES"/>
    </w:rPr>
  </w:style>
  <w:style w:type="paragraph" w:customStyle="1" w:styleId="ttulo0">
    <w:name w:val="título"/>
    <w:basedOn w:val="Normal"/>
    <w:rsid w:val="00DB1839"/>
    <w:pPr>
      <w:suppressAutoHyphens w:val="0"/>
    </w:pPr>
    <w:rPr>
      <w:rFonts w:ascii="Courier New" w:eastAsia="Times New Roman" w:hAnsi="Courier New"/>
      <w:kern w:val="0"/>
      <w:szCs w:val="20"/>
      <w:lang w:eastAsia="es-ES"/>
    </w:rPr>
  </w:style>
  <w:style w:type="paragraph" w:customStyle="1" w:styleId="Encabezadodelatabla">
    <w:name w:val="Encabezado de la tabla"/>
    <w:basedOn w:val="Contenidodelatabla"/>
    <w:rsid w:val="00DB1839"/>
    <w:pPr>
      <w:widowControl/>
      <w:suppressLineNumbers w:val="0"/>
      <w:spacing w:after="120"/>
      <w:jc w:val="center"/>
    </w:pPr>
    <w:rPr>
      <w:rFonts w:eastAsia="Times New Roman"/>
      <w:b/>
      <w:i/>
      <w:kern w:val="0"/>
      <w:sz w:val="20"/>
      <w:szCs w:val="20"/>
      <w:lang w:eastAsia="es-ES"/>
    </w:rPr>
  </w:style>
  <w:style w:type="character" w:styleId="Refdecomentario">
    <w:name w:val="annotation reference"/>
    <w:uiPriority w:val="99"/>
    <w:unhideWhenUsed/>
    <w:rsid w:val="00DB1839"/>
    <w:rPr>
      <w:sz w:val="16"/>
      <w:szCs w:val="16"/>
    </w:rPr>
  </w:style>
  <w:style w:type="paragraph" w:styleId="Textocomentario">
    <w:name w:val="annotation text"/>
    <w:basedOn w:val="Normal"/>
    <w:link w:val="TextocomentarioCar"/>
    <w:unhideWhenUsed/>
    <w:rsid w:val="00DB1839"/>
    <w:pPr>
      <w:suppressAutoHyphens w:val="0"/>
    </w:pPr>
    <w:rPr>
      <w:rFonts w:ascii="Courier New" w:eastAsia="Times New Roman" w:hAnsi="Courier New"/>
      <w:snapToGrid w:val="0"/>
      <w:kern w:val="0"/>
      <w:sz w:val="20"/>
      <w:szCs w:val="20"/>
    </w:rPr>
  </w:style>
  <w:style w:type="character" w:customStyle="1" w:styleId="TextocomentarioCar">
    <w:name w:val="Texto comentario Car"/>
    <w:basedOn w:val="Fuentedeprrafopredeter"/>
    <w:link w:val="Textocomentario"/>
    <w:rsid w:val="00DB1839"/>
    <w:rPr>
      <w:rFonts w:ascii="Courier New" w:eastAsia="Times New Roman" w:hAnsi="Courier New" w:cs="Times New Roman"/>
      <w:snapToGrid w:val="0"/>
      <w:sz w:val="20"/>
      <w:szCs w:val="20"/>
    </w:rPr>
  </w:style>
  <w:style w:type="paragraph" w:styleId="Asuntodelcomentario">
    <w:name w:val="annotation subject"/>
    <w:basedOn w:val="Textocomentario"/>
    <w:next w:val="Textocomentario"/>
    <w:link w:val="AsuntodelcomentarioCar"/>
    <w:uiPriority w:val="99"/>
    <w:unhideWhenUsed/>
    <w:rsid w:val="00DB1839"/>
    <w:rPr>
      <w:b/>
      <w:bCs/>
    </w:rPr>
  </w:style>
  <w:style w:type="character" w:customStyle="1" w:styleId="AsuntodelcomentarioCar">
    <w:name w:val="Asunto del comentario Car"/>
    <w:basedOn w:val="TextocomentarioCar"/>
    <w:link w:val="Asuntodelcomentario"/>
    <w:uiPriority w:val="99"/>
    <w:rsid w:val="00DB1839"/>
    <w:rPr>
      <w:b/>
      <w:bCs/>
    </w:rPr>
  </w:style>
  <w:style w:type="paragraph" w:customStyle="1" w:styleId="tab22">
    <w:name w:val="tab 22"/>
    <w:basedOn w:val="Normal"/>
    <w:rsid w:val="00DB1839"/>
    <w:pPr>
      <w:tabs>
        <w:tab w:val="left" w:pos="1247"/>
      </w:tabs>
      <w:jc w:val="both"/>
    </w:pPr>
    <w:rPr>
      <w:rFonts w:eastAsia="Lucida Sans Unicode"/>
      <w:kern w:val="1"/>
      <w:u w:val="single"/>
    </w:rPr>
  </w:style>
  <w:style w:type="paragraph" w:customStyle="1" w:styleId="Default">
    <w:name w:val="Default"/>
    <w:rsid w:val="00DB1839"/>
    <w:pPr>
      <w:suppressAutoHyphens/>
      <w:autoSpaceDE w:val="0"/>
      <w:spacing w:after="0" w:line="240" w:lineRule="auto"/>
    </w:pPr>
    <w:rPr>
      <w:rFonts w:ascii="Arial" w:eastAsia="Times New Roman" w:hAnsi="Arial" w:cs="Arial"/>
      <w:color w:val="000000"/>
      <w:sz w:val="24"/>
      <w:szCs w:val="24"/>
      <w:lang w:val="es-AR" w:eastAsia="ar-SA"/>
    </w:rPr>
  </w:style>
  <w:style w:type="paragraph" w:customStyle="1" w:styleId="ydpe3a74eccmsonormal">
    <w:name w:val="ydpe3a74eccmsonormal"/>
    <w:basedOn w:val="Normal"/>
    <w:rsid w:val="00DB1839"/>
    <w:pPr>
      <w:widowControl/>
      <w:suppressAutoHyphens w:val="0"/>
      <w:spacing w:before="100" w:beforeAutospacing="1" w:after="100" w:afterAutospacing="1"/>
    </w:pPr>
    <w:rPr>
      <w:rFonts w:eastAsia="Calibri"/>
      <w:kern w:val="0"/>
      <w:lang w:val="es-ES" w:eastAsia="es-ES"/>
    </w:rPr>
  </w:style>
  <w:style w:type="paragraph" w:customStyle="1" w:styleId="Heading1">
    <w:name w:val="Heading 1"/>
    <w:basedOn w:val="Normal"/>
    <w:uiPriority w:val="1"/>
    <w:qFormat/>
    <w:rsid w:val="00DB1839"/>
    <w:pPr>
      <w:suppressAutoHyphens w:val="0"/>
      <w:autoSpaceDE w:val="0"/>
      <w:autoSpaceDN w:val="0"/>
      <w:ind w:left="102"/>
      <w:jc w:val="both"/>
      <w:outlineLvl w:val="1"/>
    </w:pPr>
    <w:rPr>
      <w:rFonts w:ascii="Calibri" w:eastAsia="Calibri" w:hAnsi="Calibri" w:cs="Calibri"/>
      <w:b/>
      <w:bCs/>
      <w:kern w:val="0"/>
      <w:sz w:val="22"/>
      <w:szCs w:val="22"/>
      <w:lang w:val="es-ES"/>
    </w:rPr>
  </w:style>
</w:styles>
</file>

<file path=word/webSettings.xml><?xml version="1.0" encoding="utf-8"?>
<w:webSettings xmlns:r="http://schemas.openxmlformats.org/officeDocument/2006/relationships" xmlns:w="http://schemas.openxmlformats.org/wordprocessingml/2006/main">
  <w:divs>
    <w:div w:id="465465763">
      <w:bodyDiv w:val="1"/>
      <w:marLeft w:val="0"/>
      <w:marRight w:val="0"/>
      <w:marTop w:val="0"/>
      <w:marBottom w:val="0"/>
      <w:divBdr>
        <w:top w:val="none" w:sz="0" w:space="0" w:color="auto"/>
        <w:left w:val="none" w:sz="0" w:space="0" w:color="auto"/>
        <w:bottom w:val="none" w:sz="0" w:space="0" w:color="auto"/>
        <w:right w:val="none" w:sz="0" w:space="0" w:color="auto"/>
      </w:divBdr>
    </w:div>
    <w:div w:id="933783111">
      <w:bodyDiv w:val="1"/>
      <w:marLeft w:val="0"/>
      <w:marRight w:val="0"/>
      <w:marTop w:val="0"/>
      <w:marBottom w:val="0"/>
      <w:divBdr>
        <w:top w:val="none" w:sz="0" w:space="0" w:color="auto"/>
        <w:left w:val="none" w:sz="0" w:space="0" w:color="auto"/>
        <w:bottom w:val="none" w:sz="0" w:space="0" w:color="auto"/>
        <w:right w:val="none" w:sz="0" w:space="0" w:color="auto"/>
      </w:divBdr>
    </w:div>
    <w:div w:id="1539122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pp.sma.gob.ar/compras/licitaciones"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hyperlink" Target="mailto:cd@smandes.gov.ar"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eader" Target="header4.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2A2E76-6E7B-4BA5-8C73-0E6D2243E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79</Pages>
  <Words>18482</Words>
  <Characters>101657</Characters>
  <Application>Microsoft Office Word</Application>
  <DocSecurity>0</DocSecurity>
  <Lines>847</Lines>
  <Paragraphs>239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119900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micaela.varela</dc:creator>
  <cp:lastModifiedBy>hilda.duran</cp:lastModifiedBy>
  <cp:revision>16</cp:revision>
  <dcterms:created xsi:type="dcterms:W3CDTF">2023-07-04T00:23:00Z</dcterms:created>
  <dcterms:modified xsi:type="dcterms:W3CDTF">2023-11-10T14:08:00Z</dcterms:modified>
</cp:coreProperties>
</file>